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979" w:rsidRDefault="00D54979" w:rsidP="00D54979">
      <w:pPr>
        <w:rPr>
          <w:rFonts w:ascii="仿宋_GB2312" w:eastAsia="仿宋_GB2312" w:hAnsi="华文仿宋"/>
          <w:sz w:val="32"/>
          <w:szCs w:val="32"/>
        </w:rPr>
      </w:pPr>
      <w:r>
        <w:rPr>
          <w:rFonts w:ascii="仿宋_GB2312" w:eastAsia="仿宋_GB2312" w:hAnsi="华文仿宋" w:hint="eastAsia"/>
          <w:sz w:val="32"/>
          <w:szCs w:val="32"/>
        </w:rPr>
        <w:t>附件</w:t>
      </w:r>
    </w:p>
    <w:p w:rsidR="00D54979" w:rsidRDefault="00D54979" w:rsidP="00D54979">
      <w:pPr>
        <w:rPr>
          <w:rFonts w:ascii="仿宋_GB2312" w:eastAsia="仿宋_GB2312" w:hAnsi="华文仿宋"/>
          <w:sz w:val="32"/>
          <w:szCs w:val="32"/>
        </w:rPr>
      </w:pPr>
    </w:p>
    <w:p w:rsidR="00D54979" w:rsidRDefault="00D54979" w:rsidP="00D54979">
      <w:pPr>
        <w:rPr>
          <w:rFonts w:ascii="仿宋_GB2312" w:eastAsia="仿宋_GB2312" w:hAnsi="华文仿宋"/>
          <w:sz w:val="32"/>
          <w:szCs w:val="32"/>
        </w:rPr>
      </w:pPr>
    </w:p>
    <w:p w:rsidR="00D54979" w:rsidRPr="00EE7E51" w:rsidRDefault="00D54979" w:rsidP="00D54979">
      <w:pPr>
        <w:jc w:val="center"/>
        <w:rPr>
          <w:rFonts w:ascii="华文中宋" w:eastAsia="华文中宋" w:hAnsi="华文中宋"/>
          <w:sz w:val="36"/>
          <w:szCs w:val="32"/>
        </w:rPr>
      </w:pPr>
      <w:r w:rsidRPr="00EE7E51">
        <w:rPr>
          <w:rFonts w:ascii="华文中宋" w:eastAsia="华文中宋" w:hAnsi="华文中宋" w:hint="eastAsia"/>
          <w:sz w:val="36"/>
          <w:szCs w:val="32"/>
        </w:rPr>
        <w:t>工业企业结构调整</w:t>
      </w:r>
      <w:proofErr w:type="gramStart"/>
      <w:r w:rsidRPr="00EE7E51">
        <w:rPr>
          <w:rFonts w:ascii="华文中宋" w:eastAsia="华文中宋" w:hAnsi="华文中宋" w:hint="eastAsia"/>
          <w:sz w:val="36"/>
          <w:szCs w:val="32"/>
        </w:rPr>
        <w:t>专项奖补资金</w:t>
      </w:r>
      <w:proofErr w:type="gramEnd"/>
      <w:r w:rsidRPr="00EE7E51">
        <w:rPr>
          <w:rFonts w:ascii="华文中宋" w:eastAsia="华文中宋" w:hAnsi="华文中宋" w:hint="eastAsia"/>
          <w:sz w:val="36"/>
          <w:szCs w:val="32"/>
        </w:rPr>
        <w:t>管理办法</w:t>
      </w:r>
    </w:p>
    <w:p w:rsidR="00D54979" w:rsidRDefault="00D54979" w:rsidP="00D54979">
      <w:pPr>
        <w:rPr>
          <w:rFonts w:ascii="仿宋_GB2312" w:eastAsia="仿宋_GB2312" w:hAnsi="华文仿宋"/>
          <w:sz w:val="32"/>
          <w:szCs w:val="32"/>
        </w:rPr>
      </w:pPr>
    </w:p>
    <w:p w:rsidR="00D54979" w:rsidRPr="000E6F35" w:rsidRDefault="00D54979" w:rsidP="00D54979">
      <w:pPr>
        <w:ind w:firstLineChars="200" w:firstLine="643"/>
        <w:rPr>
          <w:rFonts w:ascii="仿宋_GB2312" w:eastAsia="仿宋_GB2312" w:hAnsi="华文仿宋"/>
          <w:sz w:val="32"/>
          <w:szCs w:val="32"/>
        </w:rPr>
      </w:pPr>
      <w:r w:rsidRPr="000E6F35">
        <w:rPr>
          <w:rFonts w:ascii="仿宋_GB2312" w:eastAsia="仿宋_GB2312" w:hAnsi="华文仿宋" w:hint="eastAsia"/>
          <w:b/>
          <w:sz w:val="32"/>
          <w:szCs w:val="32"/>
        </w:rPr>
        <w:t>第一条</w:t>
      </w:r>
      <w:r>
        <w:rPr>
          <w:rFonts w:ascii="仿宋_GB2312" w:eastAsia="仿宋_GB2312" w:hAnsi="华文仿宋" w:hint="eastAsia"/>
          <w:b/>
          <w:sz w:val="32"/>
          <w:szCs w:val="32"/>
        </w:rPr>
        <w:t xml:space="preserve"> </w:t>
      </w:r>
      <w:r>
        <w:rPr>
          <w:rFonts w:ascii="仿宋_GB2312" w:eastAsia="仿宋_GB2312" w:hAnsi="华文仿宋" w:hint="eastAsia"/>
          <w:sz w:val="32"/>
          <w:szCs w:val="32"/>
        </w:rPr>
        <w:t>为</w:t>
      </w:r>
      <w:r w:rsidRPr="000E6F35">
        <w:rPr>
          <w:rFonts w:ascii="仿宋_GB2312" w:eastAsia="仿宋_GB2312" w:hAnsi="华文仿宋" w:hint="eastAsia"/>
          <w:sz w:val="32"/>
          <w:szCs w:val="32"/>
        </w:rPr>
        <w:t>规范</w:t>
      </w:r>
      <w:r>
        <w:rPr>
          <w:rFonts w:ascii="仿宋_GB2312" w:eastAsia="仿宋_GB2312" w:hAnsi="华文仿宋" w:hint="eastAsia"/>
          <w:sz w:val="32"/>
          <w:szCs w:val="32"/>
        </w:rPr>
        <w:t>工业企业结构调整</w:t>
      </w:r>
      <w:proofErr w:type="gramStart"/>
      <w:r>
        <w:rPr>
          <w:rFonts w:ascii="仿宋_GB2312" w:eastAsia="仿宋_GB2312" w:hAnsi="华文仿宋" w:hint="eastAsia"/>
          <w:sz w:val="32"/>
          <w:szCs w:val="32"/>
        </w:rPr>
        <w:t>专项奖补资金</w:t>
      </w:r>
      <w:proofErr w:type="gramEnd"/>
      <w:r>
        <w:rPr>
          <w:rFonts w:ascii="仿宋_GB2312" w:eastAsia="仿宋_GB2312" w:hAnsi="华文仿宋" w:hint="eastAsia"/>
          <w:sz w:val="32"/>
          <w:szCs w:val="32"/>
        </w:rPr>
        <w:t>的管理和使用，提高资金使用效益，根据《中华人民共和国预算法》、</w:t>
      </w:r>
      <w:r>
        <w:rPr>
          <w:rFonts w:ascii="仿宋_GB2312" w:eastAsia="仿宋_GB2312" w:hint="eastAsia"/>
          <w:sz w:val="32"/>
          <w:szCs w:val="32"/>
        </w:rPr>
        <w:t>《国务院关于钢铁行业化解过剩产能实现脱困发展的意见》（国发</w:t>
      </w:r>
      <w:r>
        <w:rPr>
          <w:rFonts w:ascii="宋体" w:hAnsi="宋体" w:cs="宋体" w:hint="eastAsia"/>
          <w:sz w:val="32"/>
          <w:szCs w:val="32"/>
        </w:rPr>
        <w:t>﹝</w:t>
      </w:r>
      <w:r>
        <w:rPr>
          <w:rFonts w:ascii="仿宋_GB2312" w:eastAsia="仿宋_GB2312" w:hint="eastAsia"/>
          <w:sz w:val="32"/>
          <w:szCs w:val="32"/>
        </w:rPr>
        <w:t>2016</w:t>
      </w:r>
      <w:r>
        <w:rPr>
          <w:rFonts w:ascii="宋体" w:hAnsi="宋体" w:cs="宋体" w:hint="eastAsia"/>
          <w:sz w:val="32"/>
          <w:szCs w:val="32"/>
        </w:rPr>
        <w:t>﹞</w:t>
      </w:r>
      <w:r>
        <w:rPr>
          <w:rFonts w:ascii="仿宋_GB2312" w:eastAsia="仿宋_GB2312" w:hint="eastAsia"/>
          <w:sz w:val="32"/>
          <w:szCs w:val="32"/>
        </w:rPr>
        <w:t>6号）和《国务院关于煤炭行业化解过剩产能实现脱困发展的意见》（国发</w:t>
      </w:r>
      <w:r>
        <w:rPr>
          <w:rFonts w:ascii="宋体" w:hAnsi="宋体" w:cs="宋体" w:hint="eastAsia"/>
          <w:sz w:val="32"/>
          <w:szCs w:val="32"/>
        </w:rPr>
        <w:t>﹝</w:t>
      </w:r>
      <w:r>
        <w:rPr>
          <w:rFonts w:ascii="仿宋_GB2312" w:eastAsia="仿宋_GB2312" w:hint="eastAsia"/>
          <w:sz w:val="32"/>
          <w:szCs w:val="32"/>
        </w:rPr>
        <w:t>2016</w:t>
      </w:r>
      <w:r>
        <w:rPr>
          <w:rFonts w:ascii="宋体" w:hAnsi="宋体" w:cs="宋体" w:hint="eastAsia"/>
          <w:sz w:val="32"/>
          <w:szCs w:val="32"/>
        </w:rPr>
        <w:t>﹞</w:t>
      </w:r>
      <w:r>
        <w:rPr>
          <w:rFonts w:ascii="仿宋_GB2312" w:eastAsia="仿宋_GB2312" w:hint="eastAsia"/>
          <w:sz w:val="32"/>
          <w:szCs w:val="32"/>
        </w:rPr>
        <w:t>7号）等文件要求</w:t>
      </w:r>
      <w:r w:rsidRPr="000E6F35">
        <w:rPr>
          <w:rFonts w:ascii="仿宋_GB2312" w:eastAsia="仿宋_GB2312" w:hAnsi="华文仿宋" w:hint="eastAsia"/>
          <w:sz w:val="32"/>
          <w:szCs w:val="32"/>
        </w:rPr>
        <w:t>，制定本办法。</w:t>
      </w:r>
    </w:p>
    <w:p w:rsidR="00202F4C" w:rsidRDefault="00D54979" w:rsidP="00202F4C">
      <w:pPr>
        <w:ind w:firstLine="645"/>
        <w:rPr>
          <w:rFonts w:ascii="仿宋_GB2312" w:eastAsia="仿宋_GB2312" w:hAnsi="华文仿宋"/>
          <w:sz w:val="32"/>
          <w:szCs w:val="32"/>
        </w:rPr>
      </w:pPr>
      <w:r w:rsidRPr="000E6F35">
        <w:rPr>
          <w:rFonts w:ascii="仿宋_GB2312" w:eastAsia="仿宋_GB2312" w:hAnsi="华文仿宋" w:hint="eastAsia"/>
          <w:b/>
          <w:sz w:val="32"/>
          <w:szCs w:val="32"/>
        </w:rPr>
        <w:t>第二条</w:t>
      </w:r>
      <w:r w:rsidRPr="000E6F35">
        <w:rPr>
          <w:rFonts w:ascii="仿宋_GB2312" w:eastAsia="仿宋_GB2312" w:hAnsi="华文仿宋" w:hint="eastAsia"/>
          <w:sz w:val="32"/>
          <w:szCs w:val="32"/>
        </w:rPr>
        <w:t xml:space="preserve"> </w:t>
      </w:r>
      <w:r w:rsidRPr="00971FDA">
        <w:rPr>
          <w:rFonts w:ascii="仿宋_GB2312" w:eastAsia="仿宋_GB2312" w:hAnsi="华文仿宋" w:hint="eastAsia"/>
          <w:sz w:val="32"/>
          <w:szCs w:val="32"/>
        </w:rPr>
        <w:t>本办法所称工业企业结构调整</w:t>
      </w:r>
      <w:proofErr w:type="gramStart"/>
      <w:r>
        <w:rPr>
          <w:rFonts w:ascii="仿宋_GB2312" w:eastAsia="仿宋_GB2312" w:hAnsi="华文仿宋" w:hint="eastAsia"/>
          <w:sz w:val="32"/>
          <w:szCs w:val="32"/>
        </w:rPr>
        <w:t>专项奖补资金</w:t>
      </w:r>
      <w:proofErr w:type="gramEnd"/>
      <w:r w:rsidRPr="00971FDA">
        <w:rPr>
          <w:rFonts w:ascii="仿宋_GB2312" w:eastAsia="仿宋_GB2312" w:hAnsi="华文仿宋" w:hint="eastAsia"/>
          <w:sz w:val="32"/>
          <w:szCs w:val="32"/>
        </w:rPr>
        <w:t>（以下简称</w:t>
      </w:r>
      <w:proofErr w:type="gramStart"/>
      <w:r>
        <w:rPr>
          <w:rFonts w:ascii="仿宋_GB2312" w:eastAsia="仿宋_GB2312" w:hAnsi="华文仿宋" w:hint="eastAsia"/>
          <w:sz w:val="32"/>
          <w:szCs w:val="32"/>
        </w:rPr>
        <w:t>专项奖补资金</w:t>
      </w:r>
      <w:proofErr w:type="gramEnd"/>
      <w:r w:rsidRPr="00971FDA">
        <w:rPr>
          <w:rFonts w:ascii="仿宋_GB2312" w:eastAsia="仿宋_GB2312" w:hAnsi="华文仿宋" w:hint="eastAsia"/>
          <w:sz w:val="32"/>
          <w:szCs w:val="32"/>
        </w:rPr>
        <w:t>），是指中央财政预算安排用于</w:t>
      </w:r>
      <w:r>
        <w:rPr>
          <w:rFonts w:ascii="仿宋_GB2312" w:eastAsia="仿宋_GB2312" w:hAnsi="华文仿宋" w:hint="eastAsia"/>
          <w:sz w:val="32"/>
          <w:szCs w:val="32"/>
        </w:rPr>
        <w:t>支持</w:t>
      </w:r>
      <w:r w:rsidRPr="00971FDA">
        <w:rPr>
          <w:rFonts w:ascii="仿宋_GB2312" w:eastAsia="仿宋_GB2312" w:hAnsi="华文仿宋" w:hint="eastAsia"/>
          <w:sz w:val="32"/>
          <w:szCs w:val="32"/>
        </w:rPr>
        <w:t>地方</w:t>
      </w:r>
      <w:r>
        <w:rPr>
          <w:rFonts w:ascii="仿宋_GB2312" w:eastAsia="仿宋_GB2312" w:hAnsi="华文仿宋" w:hint="eastAsia"/>
          <w:sz w:val="32"/>
          <w:szCs w:val="32"/>
        </w:rPr>
        <w:t>政府和中央企业</w:t>
      </w:r>
      <w:r w:rsidRPr="00971FDA">
        <w:rPr>
          <w:rFonts w:ascii="仿宋_GB2312" w:eastAsia="仿宋_GB2312" w:hAnsi="华文仿宋" w:hint="eastAsia"/>
          <w:sz w:val="32"/>
          <w:szCs w:val="32"/>
        </w:rPr>
        <w:t>推动钢铁</w:t>
      </w:r>
      <w:r>
        <w:rPr>
          <w:rFonts w:ascii="仿宋_GB2312" w:eastAsia="仿宋_GB2312" w:hAnsi="华文仿宋" w:hint="eastAsia"/>
          <w:sz w:val="32"/>
          <w:szCs w:val="32"/>
        </w:rPr>
        <w:t>、煤炭等</w:t>
      </w:r>
      <w:r w:rsidRPr="00971FDA">
        <w:rPr>
          <w:rFonts w:ascii="仿宋_GB2312" w:eastAsia="仿宋_GB2312" w:hAnsi="华文仿宋" w:hint="eastAsia"/>
          <w:sz w:val="32"/>
          <w:szCs w:val="32"/>
        </w:rPr>
        <w:t>行业</w:t>
      </w:r>
      <w:r>
        <w:rPr>
          <w:rFonts w:ascii="仿宋_GB2312" w:eastAsia="仿宋_GB2312" w:hAnsi="华文仿宋" w:hint="eastAsia"/>
          <w:sz w:val="32"/>
          <w:szCs w:val="32"/>
        </w:rPr>
        <w:t>化解过剩产能工作</w:t>
      </w:r>
      <w:r w:rsidRPr="00971FDA">
        <w:rPr>
          <w:rFonts w:ascii="仿宋_GB2312" w:eastAsia="仿宋_GB2312" w:hAnsi="华文仿宋" w:hint="eastAsia"/>
          <w:sz w:val="32"/>
          <w:szCs w:val="32"/>
        </w:rPr>
        <w:t>的</w:t>
      </w:r>
      <w:r>
        <w:rPr>
          <w:rFonts w:ascii="仿宋_GB2312" w:eastAsia="仿宋_GB2312" w:hAnsi="华文仿宋" w:hint="eastAsia"/>
          <w:sz w:val="32"/>
          <w:szCs w:val="32"/>
        </w:rPr>
        <w:t>以</w:t>
      </w:r>
      <w:r w:rsidRPr="00971FDA">
        <w:rPr>
          <w:rFonts w:ascii="仿宋_GB2312" w:eastAsia="仿宋_GB2312" w:hAnsi="华文仿宋" w:hint="eastAsia"/>
          <w:sz w:val="32"/>
          <w:szCs w:val="32"/>
        </w:rPr>
        <w:t>奖</w:t>
      </w:r>
      <w:r>
        <w:rPr>
          <w:rFonts w:ascii="仿宋_GB2312" w:eastAsia="仿宋_GB2312" w:hAnsi="华文仿宋" w:hint="eastAsia"/>
          <w:sz w:val="32"/>
          <w:szCs w:val="32"/>
        </w:rPr>
        <w:t>代</w:t>
      </w:r>
      <w:r w:rsidRPr="00971FDA">
        <w:rPr>
          <w:rFonts w:ascii="仿宋_GB2312" w:eastAsia="仿宋_GB2312" w:hAnsi="华文仿宋" w:hint="eastAsia"/>
          <w:sz w:val="32"/>
          <w:szCs w:val="32"/>
        </w:rPr>
        <w:t>补</w:t>
      </w:r>
      <w:r>
        <w:rPr>
          <w:rFonts w:ascii="仿宋_GB2312" w:eastAsia="仿宋_GB2312" w:hAnsi="华文仿宋" w:hint="eastAsia"/>
          <w:sz w:val="32"/>
          <w:szCs w:val="32"/>
        </w:rPr>
        <w:t>资金。</w:t>
      </w:r>
      <w:proofErr w:type="gramStart"/>
      <w:r>
        <w:rPr>
          <w:rFonts w:ascii="仿宋_GB2312" w:eastAsia="仿宋_GB2312" w:hAnsi="华文仿宋" w:hint="eastAsia"/>
          <w:sz w:val="32"/>
          <w:szCs w:val="32"/>
        </w:rPr>
        <w:t>专项奖补资金</w:t>
      </w:r>
      <w:proofErr w:type="gramEnd"/>
      <w:r>
        <w:rPr>
          <w:rFonts w:ascii="仿宋_GB2312" w:eastAsia="仿宋_GB2312" w:hAnsi="华文仿宋" w:hint="eastAsia"/>
          <w:sz w:val="32"/>
          <w:szCs w:val="32"/>
        </w:rPr>
        <w:t>也可支持国务院同意的其他事项，按照报经国务院批准的方案执行。</w:t>
      </w:r>
    </w:p>
    <w:p w:rsidR="00202F4C" w:rsidRPr="00440ED6" w:rsidRDefault="00202F4C" w:rsidP="00202F4C">
      <w:pPr>
        <w:ind w:firstLine="645"/>
        <w:rPr>
          <w:rFonts w:ascii="仿宋_GB2312" w:eastAsia="仿宋_GB2312" w:hAnsi="华文仿宋"/>
          <w:sz w:val="32"/>
          <w:szCs w:val="32"/>
        </w:rPr>
      </w:pPr>
      <w:proofErr w:type="gramStart"/>
      <w:r>
        <w:rPr>
          <w:rFonts w:ascii="仿宋_GB2312" w:eastAsia="仿宋_GB2312" w:hAnsi="华文仿宋" w:hint="eastAsia"/>
          <w:sz w:val="32"/>
          <w:szCs w:val="32"/>
        </w:rPr>
        <w:t>专项奖补资金</w:t>
      </w:r>
      <w:proofErr w:type="gramEnd"/>
      <w:r>
        <w:rPr>
          <w:rFonts w:ascii="仿宋_GB2312" w:eastAsia="仿宋_GB2312" w:hAnsi="华文仿宋" w:hint="eastAsia"/>
          <w:sz w:val="32"/>
          <w:szCs w:val="32"/>
        </w:rPr>
        <w:t>执行期限暂定至2020年。</w:t>
      </w:r>
    </w:p>
    <w:p w:rsidR="00D54979" w:rsidRDefault="00D54979" w:rsidP="00D54979">
      <w:pPr>
        <w:ind w:firstLineChars="200" w:firstLine="643"/>
        <w:rPr>
          <w:rFonts w:ascii="仿宋_GB2312" w:eastAsia="仿宋_GB2312" w:hAnsi="华文仿宋"/>
          <w:sz w:val="32"/>
          <w:szCs w:val="32"/>
        </w:rPr>
      </w:pPr>
      <w:r w:rsidRPr="00716315">
        <w:rPr>
          <w:rFonts w:ascii="仿宋_GB2312" w:eastAsia="仿宋_GB2312" w:hAnsi="华文仿宋" w:hint="eastAsia"/>
          <w:b/>
          <w:sz w:val="32"/>
          <w:szCs w:val="32"/>
        </w:rPr>
        <w:t>第</w:t>
      </w:r>
      <w:r>
        <w:rPr>
          <w:rFonts w:ascii="仿宋_GB2312" w:eastAsia="仿宋_GB2312" w:hAnsi="华文仿宋" w:hint="eastAsia"/>
          <w:b/>
          <w:sz w:val="32"/>
          <w:szCs w:val="32"/>
        </w:rPr>
        <w:t>三</w:t>
      </w:r>
      <w:r w:rsidRPr="00716315">
        <w:rPr>
          <w:rFonts w:ascii="仿宋_GB2312" w:eastAsia="仿宋_GB2312" w:hAnsi="华文仿宋" w:hint="eastAsia"/>
          <w:b/>
          <w:sz w:val="32"/>
          <w:szCs w:val="32"/>
        </w:rPr>
        <w:t>条</w:t>
      </w:r>
      <w:r>
        <w:rPr>
          <w:rFonts w:ascii="仿宋_GB2312" w:eastAsia="仿宋_GB2312" w:hAnsi="仿宋" w:hint="eastAsia"/>
          <w:sz w:val="32"/>
          <w:szCs w:val="32"/>
        </w:rPr>
        <w:t xml:space="preserve"> </w:t>
      </w:r>
      <w:proofErr w:type="gramStart"/>
      <w:r>
        <w:rPr>
          <w:rFonts w:ascii="仿宋_GB2312" w:eastAsia="仿宋_GB2312" w:hAnsi="仿宋" w:hint="eastAsia"/>
          <w:sz w:val="32"/>
          <w:szCs w:val="32"/>
        </w:rPr>
        <w:t>专项</w:t>
      </w:r>
      <w:r w:rsidRPr="00716315">
        <w:rPr>
          <w:rFonts w:ascii="仿宋_GB2312" w:eastAsia="仿宋_GB2312" w:hAnsi="仿宋" w:hint="eastAsia"/>
          <w:sz w:val="32"/>
          <w:szCs w:val="32"/>
        </w:rPr>
        <w:t>奖补资金</w:t>
      </w:r>
      <w:proofErr w:type="gramEnd"/>
      <w:r w:rsidRPr="00716315">
        <w:rPr>
          <w:rFonts w:ascii="仿宋_GB2312" w:eastAsia="仿宋_GB2312" w:hAnsi="仿宋" w:hint="eastAsia"/>
          <w:sz w:val="32"/>
          <w:szCs w:val="32"/>
        </w:rPr>
        <w:t>由地方</w:t>
      </w:r>
      <w:r>
        <w:rPr>
          <w:rFonts w:ascii="仿宋_GB2312" w:eastAsia="仿宋_GB2312" w:hAnsi="仿宋" w:hint="eastAsia"/>
          <w:sz w:val="32"/>
          <w:szCs w:val="32"/>
        </w:rPr>
        <w:t>政府和中央企业主要</w:t>
      </w:r>
      <w:r w:rsidRPr="00716315">
        <w:rPr>
          <w:rFonts w:ascii="仿宋_GB2312" w:eastAsia="仿宋_GB2312" w:hAnsi="仿宋" w:hint="eastAsia"/>
          <w:sz w:val="32"/>
          <w:szCs w:val="32"/>
        </w:rPr>
        <w:t>用于</w:t>
      </w:r>
      <w:r>
        <w:rPr>
          <w:rFonts w:ascii="仿宋_GB2312" w:eastAsia="仿宋_GB2312" w:hAnsi="仿宋" w:hint="eastAsia"/>
          <w:sz w:val="32"/>
          <w:szCs w:val="32"/>
        </w:rPr>
        <w:t>国有企业</w:t>
      </w:r>
      <w:r w:rsidRPr="00716315">
        <w:rPr>
          <w:rFonts w:ascii="仿宋_GB2312" w:eastAsia="仿宋_GB2312" w:hAnsi="仿宋" w:hint="eastAsia"/>
          <w:sz w:val="32"/>
          <w:szCs w:val="32"/>
        </w:rPr>
        <w:t>职工</w:t>
      </w:r>
      <w:r>
        <w:rPr>
          <w:rFonts w:ascii="仿宋_GB2312" w:eastAsia="仿宋_GB2312" w:hAnsi="仿宋" w:hint="eastAsia"/>
          <w:sz w:val="32"/>
          <w:szCs w:val="32"/>
        </w:rPr>
        <w:t>分流</w:t>
      </w:r>
      <w:r w:rsidRPr="00716315">
        <w:rPr>
          <w:rFonts w:ascii="仿宋_GB2312" w:eastAsia="仿宋_GB2312" w:hAnsi="仿宋" w:hint="eastAsia"/>
          <w:sz w:val="32"/>
          <w:szCs w:val="32"/>
        </w:rPr>
        <w:t>安置工作，</w:t>
      </w:r>
      <w:r>
        <w:rPr>
          <w:rFonts w:ascii="仿宋_GB2312" w:eastAsia="仿宋_GB2312" w:hAnsi="仿宋" w:hint="eastAsia"/>
          <w:sz w:val="32"/>
          <w:szCs w:val="32"/>
        </w:rPr>
        <w:t>也可统筹用于符合条件的非国有企业职工分流安置。</w:t>
      </w:r>
      <w:proofErr w:type="gramStart"/>
      <w:r>
        <w:rPr>
          <w:rFonts w:ascii="仿宋_GB2312" w:eastAsia="仿宋_GB2312" w:hAnsi="仿宋" w:hint="eastAsia"/>
          <w:sz w:val="32"/>
          <w:szCs w:val="32"/>
        </w:rPr>
        <w:t>专项奖补资金</w:t>
      </w:r>
      <w:proofErr w:type="gramEnd"/>
      <w:r>
        <w:rPr>
          <w:rFonts w:ascii="仿宋_GB2312" w:eastAsia="仿宋_GB2312" w:hAnsi="仿宋" w:hint="eastAsia"/>
          <w:sz w:val="32"/>
          <w:szCs w:val="32"/>
        </w:rPr>
        <w:t>支出范围包括</w:t>
      </w:r>
      <w:r w:rsidRPr="00716315">
        <w:rPr>
          <w:rFonts w:ascii="仿宋_GB2312" w:eastAsia="仿宋_GB2312" w:hAnsi="仿宋" w:hint="eastAsia"/>
          <w:sz w:val="32"/>
          <w:szCs w:val="32"/>
        </w:rPr>
        <w:t>：</w:t>
      </w:r>
    </w:p>
    <w:p w:rsidR="00D54979" w:rsidRDefault="00D54979" w:rsidP="00D54979">
      <w:pPr>
        <w:ind w:firstLineChars="200" w:firstLine="640"/>
        <w:rPr>
          <w:rFonts w:ascii="仿宋_GB2312" w:eastAsia="仿宋_GB2312" w:hAnsi="华文仿宋"/>
          <w:sz w:val="32"/>
          <w:szCs w:val="32"/>
        </w:rPr>
      </w:pPr>
      <w:r>
        <w:rPr>
          <w:rFonts w:ascii="仿宋_GB2312" w:eastAsia="仿宋_GB2312" w:hAnsi="仿宋" w:hint="eastAsia"/>
          <w:sz w:val="32"/>
          <w:szCs w:val="32"/>
        </w:rPr>
        <w:t>（一）企业为退养职工按规定需</w:t>
      </w:r>
      <w:r w:rsidRPr="00716315">
        <w:rPr>
          <w:rFonts w:ascii="仿宋_GB2312" w:eastAsia="仿宋_GB2312" w:hAnsi="仿宋" w:hint="eastAsia"/>
          <w:sz w:val="32"/>
          <w:szCs w:val="32"/>
        </w:rPr>
        <w:t>缴纳</w:t>
      </w:r>
      <w:r>
        <w:rPr>
          <w:rFonts w:ascii="仿宋_GB2312" w:eastAsia="仿宋_GB2312" w:hAnsi="仿宋" w:hint="eastAsia"/>
          <w:sz w:val="32"/>
          <w:szCs w:val="32"/>
        </w:rPr>
        <w:t>的</w:t>
      </w:r>
      <w:r w:rsidRPr="00716315">
        <w:rPr>
          <w:rFonts w:ascii="仿宋_GB2312" w:eastAsia="仿宋_GB2312" w:hAnsi="仿宋" w:hint="eastAsia"/>
          <w:sz w:val="32"/>
          <w:szCs w:val="32"/>
        </w:rPr>
        <w:t>职工养老</w:t>
      </w:r>
      <w:r>
        <w:rPr>
          <w:rFonts w:ascii="仿宋_GB2312" w:eastAsia="仿宋_GB2312" w:hAnsi="仿宋" w:hint="eastAsia"/>
          <w:sz w:val="32"/>
          <w:szCs w:val="32"/>
        </w:rPr>
        <w:t>和</w:t>
      </w:r>
      <w:r w:rsidRPr="00716315">
        <w:rPr>
          <w:rFonts w:ascii="仿宋_GB2312" w:eastAsia="仿宋_GB2312" w:hAnsi="仿宋" w:hint="eastAsia"/>
          <w:sz w:val="32"/>
          <w:szCs w:val="32"/>
        </w:rPr>
        <w:t>医疗保险</w:t>
      </w:r>
      <w:r>
        <w:rPr>
          <w:rFonts w:ascii="仿宋_GB2312" w:eastAsia="仿宋_GB2312" w:hAnsi="仿宋" w:hint="eastAsia"/>
          <w:sz w:val="32"/>
          <w:szCs w:val="32"/>
        </w:rPr>
        <w:t>费，以及需发放的</w:t>
      </w:r>
      <w:r w:rsidRPr="00716315">
        <w:rPr>
          <w:rFonts w:ascii="仿宋_GB2312" w:eastAsia="仿宋_GB2312" w:hAnsi="仿宋" w:hint="eastAsia"/>
          <w:sz w:val="32"/>
          <w:szCs w:val="32"/>
        </w:rPr>
        <w:t>基本生活费</w:t>
      </w:r>
      <w:r>
        <w:rPr>
          <w:rFonts w:ascii="仿宋_GB2312" w:eastAsia="仿宋_GB2312" w:hAnsi="仿宋" w:hint="eastAsia"/>
          <w:sz w:val="32"/>
          <w:szCs w:val="32"/>
        </w:rPr>
        <w:t>和内部退养工伤职工的工</w:t>
      </w:r>
      <w:r>
        <w:rPr>
          <w:rFonts w:ascii="仿宋_GB2312" w:eastAsia="仿宋_GB2312" w:hAnsi="仿宋" w:hint="eastAsia"/>
          <w:sz w:val="32"/>
          <w:szCs w:val="32"/>
        </w:rPr>
        <w:lastRenderedPageBreak/>
        <w:t>伤保险费；</w:t>
      </w:r>
    </w:p>
    <w:p w:rsidR="00D54979" w:rsidRDefault="00D54979" w:rsidP="00D54979">
      <w:pPr>
        <w:ind w:firstLineChars="200" w:firstLine="640"/>
        <w:rPr>
          <w:rFonts w:ascii="仿宋_GB2312" w:eastAsia="仿宋_GB2312" w:hAnsi="仿宋"/>
          <w:sz w:val="32"/>
          <w:szCs w:val="32"/>
        </w:rPr>
      </w:pPr>
      <w:r>
        <w:rPr>
          <w:rFonts w:ascii="仿宋_GB2312" w:eastAsia="仿宋_GB2312" w:hAnsi="仿宋" w:hint="eastAsia"/>
          <w:sz w:val="32"/>
          <w:szCs w:val="32"/>
        </w:rPr>
        <w:t>（二）</w:t>
      </w:r>
      <w:r w:rsidRPr="00716315">
        <w:rPr>
          <w:rFonts w:ascii="仿宋_GB2312" w:eastAsia="仿宋_GB2312" w:hAnsi="仿宋" w:hint="eastAsia"/>
          <w:sz w:val="32"/>
          <w:szCs w:val="32"/>
        </w:rPr>
        <w:t>解除</w:t>
      </w:r>
      <w:r>
        <w:rPr>
          <w:rFonts w:ascii="仿宋_GB2312" w:eastAsia="仿宋_GB2312" w:hAnsi="仿宋" w:hint="eastAsia"/>
          <w:sz w:val="32"/>
          <w:szCs w:val="32"/>
        </w:rPr>
        <w:t>、终止</w:t>
      </w:r>
      <w:r w:rsidRPr="00716315">
        <w:rPr>
          <w:rFonts w:ascii="仿宋_GB2312" w:eastAsia="仿宋_GB2312" w:hAnsi="仿宋" w:hint="eastAsia"/>
          <w:sz w:val="32"/>
          <w:szCs w:val="32"/>
        </w:rPr>
        <w:t>劳动合同</w:t>
      </w:r>
      <w:r>
        <w:rPr>
          <w:rFonts w:ascii="仿宋_GB2312" w:eastAsia="仿宋_GB2312" w:hAnsi="仿宋" w:hint="eastAsia"/>
          <w:sz w:val="32"/>
          <w:szCs w:val="32"/>
        </w:rPr>
        <w:t>按规定需</w:t>
      </w:r>
      <w:r w:rsidRPr="00716315">
        <w:rPr>
          <w:rFonts w:ascii="仿宋_GB2312" w:eastAsia="仿宋_GB2312" w:hAnsi="仿宋" w:hint="eastAsia"/>
          <w:sz w:val="32"/>
          <w:szCs w:val="32"/>
        </w:rPr>
        <w:t>支付</w:t>
      </w:r>
      <w:r>
        <w:rPr>
          <w:rFonts w:ascii="仿宋_GB2312" w:eastAsia="仿宋_GB2312" w:hAnsi="仿宋" w:hint="eastAsia"/>
          <w:sz w:val="32"/>
          <w:szCs w:val="32"/>
        </w:rPr>
        <w:t>的</w:t>
      </w:r>
      <w:r w:rsidRPr="00716315">
        <w:rPr>
          <w:rFonts w:ascii="仿宋_GB2312" w:eastAsia="仿宋_GB2312" w:hAnsi="仿宋" w:hint="eastAsia"/>
          <w:sz w:val="32"/>
          <w:szCs w:val="32"/>
        </w:rPr>
        <w:t>经济补偿</w:t>
      </w:r>
      <w:r>
        <w:rPr>
          <w:rFonts w:ascii="仿宋_GB2312" w:eastAsia="仿宋_GB2312" w:hAnsi="仿宋" w:hint="eastAsia"/>
          <w:sz w:val="32"/>
          <w:szCs w:val="32"/>
        </w:rPr>
        <w:t>金和符合《工伤保险条例》规定的工伤保险待遇；</w:t>
      </w:r>
    </w:p>
    <w:p w:rsidR="00D54979" w:rsidRDefault="00D54979" w:rsidP="00D54979">
      <w:pPr>
        <w:ind w:firstLineChars="200" w:firstLine="640"/>
        <w:rPr>
          <w:rFonts w:ascii="仿宋_GB2312" w:eastAsia="仿宋_GB2312" w:hAnsi="仿宋"/>
          <w:sz w:val="32"/>
          <w:szCs w:val="32"/>
        </w:rPr>
      </w:pPr>
      <w:r>
        <w:rPr>
          <w:rFonts w:ascii="仿宋_GB2312" w:eastAsia="仿宋_GB2312" w:hAnsi="仿宋" w:hint="eastAsia"/>
          <w:sz w:val="32"/>
          <w:szCs w:val="32"/>
        </w:rPr>
        <w:t>（三）</w:t>
      </w:r>
      <w:r w:rsidRPr="00716315">
        <w:rPr>
          <w:rFonts w:ascii="仿宋_GB2312" w:eastAsia="仿宋_GB2312" w:hAnsi="仿宋" w:hint="eastAsia"/>
          <w:sz w:val="32"/>
          <w:szCs w:val="32"/>
        </w:rPr>
        <w:t>清偿拖欠职工的工资、社会保险等历史欠费</w:t>
      </w:r>
      <w:r>
        <w:rPr>
          <w:rFonts w:ascii="仿宋_GB2312" w:eastAsia="仿宋_GB2312" w:hAnsi="仿宋" w:hint="eastAsia"/>
          <w:sz w:val="32"/>
          <w:szCs w:val="32"/>
        </w:rPr>
        <w:t>；</w:t>
      </w:r>
    </w:p>
    <w:p w:rsidR="00D54979" w:rsidRDefault="00D54979" w:rsidP="00D54979">
      <w:pPr>
        <w:ind w:firstLineChars="200" w:firstLine="640"/>
        <w:rPr>
          <w:rFonts w:ascii="仿宋_GB2312" w:eastAsia="仿宋_GB2312" w:hAnsi="仿宋"/>
          <w:sz w:val="32"/>
          <w:szCs w:val="32"/>
        </w:rPr>
      </w:pPr>
      <w:r w:rsidRPr="007732BC">
        <w:rPr>
          <w:rFonts w:ascii="仿宋_GB2312" w:eastAsia="仿宋_GB2312" w:hAnsi="仿宋" w:hint="eastAsia"/>
          <w:sz w:val="32"/>
          <w:szCs w:val="32"/>
        </w:rPr>
        <w:t>（四）弥补行业企业自行管理社会保险收不抵</w:t>
      </w:r>
      <w:proofErr w:type="gramStart"/>
      <w:r w:rsidRPr="007732BC">
        <w:rPr>
          <w:rFonts w:ascii="仿宋_GB2312" w:eastAsia="仿宋_GB2312" w:hAnsi="仿宋" w:hint="eastAsia"/>
          <w:sz w:val="32"/>
          <w:szCs w:val="32"/>
        </w:rPr>
        <w:t>支形成</w:t>
      </w:r>
      <w:proofErr w:type="gramEnd"/>
      <w:r w:rsidRPr="007732BC">
        <w:rPr>
          <w:rFonts w:ascii="仿宋_GB2312" w:eastAsia="仿宋_GB2312" w:hAnsi="仿宋" w:hint="eastAsia"/>
          <w:sz w:val="32"/>
          <w:szCs w:val="32"/>
        </w:rPr>
        <w:t>的基金亏空，以及欠</w:t>
      </w:r>
      <w:proofErr w:type="gramStart"/>
      <w:r w:rsidRPr="007732BC">
        <w:rPr>
          <w:rFonts w:ascii="仿宋_GB2312" w:eastAsia="仿宋_GB2312" w:hAnsi="仿宋" w:hint="eastAsia"/>
          <w:sz w:val="32"/>
          <w:szCs w:val="32"/>
        </w:rPr>
        <w:t>付职</w:t>
      </w:r>
      <w:proofErr w:type="gramEnd"/>
      <w:r w:rsidRPr="007732BC">
        <w:rPr>
          <w:rFonts w:ascii="仿宋_GB2312" w:eastAsia="仿宋_GB2312" w:hAnsi="仿宋" w:hint="eastAsia"/>
          <w:sz w:val="32"/>
          <w:szCs w:val="32"/>
        </w:rPr>
        <w:t>工的社会保险待遇</w:t>
      </w:r>
      <w:r>
        <w:rPr>
          <w:rFonts w:ascii="仿宋_GB2312" w:eastAsia="仿宋_GB2312" w:hAnsi="仿宋" w:hint="eastAsia"/>
          <w:sz w:val="32"/>
          <w:szCs w:val="32"/>
        </w:rPr>
        <w:t>;</w:t>
      </w:r>
    </w:p>
    <w:p w:rsidR="00D54979" w:rsidRDefault="00D54979" w:rsidP="00D54979">
      <w:pPr>
        <w:ind w:firstLineChars="200" w:firstLine="640"/>
        <w:rPr>
          <w:rFonts w:ascii="仿宋_GB2312" w:eastAsia="仿宋_GB2312"/>
          <w:sz w:val="32"/>
          <w:szCs w:val="32"/>
        </w:rPr>
      </w:pPr>
      <w:r>
        <w:rPr>
          <w:rFonts w:ascii="仿宋_GB2312" w:eastAsia="仿宋_GB2312" w:hAnsi="仿宋" w:hint="eastAsia"/>
          <w:sz w:val="32"/>
          <w:szCs w:val="32"/>
        </w:rPr>
        <w:t>（五）</w:t>
      </w:r>
      <w:r>
        <w:rPr>
          <w:rFonts w:ascii="仿宋_GB2312" w:eastAsia="仿宋_GB2312" w:hint="eastAsia"/>
          <w:sz w:val="32"/>
          <w:szCs w:val="32"/>
        </w:rPr>
        <w:t>企业可参照退养人员，使用</w:t>
      </w:r>
      <w:proofErr w:type="gramStart"/>
      <w:r>
        <w:rPr>
          <w:rFonts w:ascii="仿宋_GB2312" w:eastAsia="仿宋_GB2312" w:hint="eastAsia"/>
          <w:sz w:val="32"/>
          <w:szCs w:val="32"/>
        </w:rPr>
        <w:t>专项奖补资金</w:t>
      </w:r>
      <w:proofErr w:type="gramEnd"/>
      <w:r>
        <w:rPr>
          <w:rFonts w:ascii="仿宋_GB2312" w:eastAsia="仿宋_GB2312" w:hint="eastAsia"/>
          <w:sz w:val="32"/>
          <w:szCs w:val="32"/>
        </w:rPr>
        <w:t>，为内部分流安置的职工缴纳社会保险、发放一定期限的生活费补贴；</w:t>
      </w:r>
    </w:p>
    <w:p w:rsidR="00D54979" w:rsidRDefault="00D54979" w:rsidP="00D54979">
      <w:pPr>
        <w:ind w:firstLineChars="200" w:firstLine="640"/>
        <w:rPr>
          <w:rFonts w:ascii="仿宋_GB2312" w:eastAsia="仿宋_GB2312"/>
          <w:sz w:val="32"/>
          <w:szCs w:val="32"/>
        </w:rPr>
      </w:pPr>
      <w:r>
        <w:rPr>
          <w:rFonts w:ascii="仿宋_GB2312" w:eastAsia="仿宋_GB2312" w:hAnsi="仿宋" w:hint="eastAsia"/>
          <w:sz w:val="32"/>
          <w:szCs w:val="32"/>
        </w:rPr>
        <w:t>（六）</w:t>
      </w:r>
      <w:r>
        <w:rPr>
          <w:rFonts w:ascii="仿宋_GB2312" w:eastAsia="仿宋_GB2312" w:hint="eastAsia"/>
          <w:sz w:val="32"/>
          <w:szCs w:val="32"/>
        </w:rPr>
        <w:t>人力资源社会保障部等部门印发的《关于在化解钢铁煤炭行业过剩产能实现脱困发展过程中做好职工安置工作的意见》（</w:t>
      </w:r>
      <w:proofErr w:type="gramStart"/>
      <w:r>
        <w:rPr>
          <w:rFonts w:ascii="仿宋_GB2312" w:eastAsia="仿宋_GB2312" w:hint="eastAsia"/>
          <w:sz w:val="32"/>
          <w:szCs w:val="32"/>
        </w:rPr>
        <w:t>人社部</w:t>
      </w:r>
      <w:proofErr w:type="gramEnd"/>
      <w:r>
        <w:rPr>
          <w:rFonts w:ascii="仿宋_GB2312" w:eastAsia="仿宋_GB2312" w:hint="eastAsia"/>
          <w:sz w:val="32"/>
          <w:szCs w:val="32"/>
        </w:rPr>
        <w:t>发〔</w:t>
      </w:r>
      <w:r w:rsidRPr="008F571B">
        <w:rPr>
          <w:rFonts w:ascii="仿宋_GB2312" w:eastAsia="仿宋_GB2312" w:hint="eastAsia"/>
          <w:sz w:val="32"/>
          <w:szCs w:val="32"/>
        </w:rPr>
        <w:t>2016</w:t>
      </w:r>
      <w:r>
        <w:rPr>
          <w:rFonts w:ascii="仿宋_GB2312" w:eastAsia="仿宋_GB2312" w:hint="eastAsia"/>
          <w:sz w:val="32"/>
          <w:szCs w:val="32"/>
        </w:rPr>
        <w:t>〕32号）、《关于做好2017年化解钢铁煤炭行业过剩产能中职工安置工作的通知》（</w:t>
      </w:r>
      <w:proofErr w:type="gramStart"/>
      <w:r>
        <w:rPr>
          <w:rFonts w:ascii="仿宋_GB2312" w:eastAsia="仿宋_GB2312" w:hint="eastAsia"/>
          <w:sz w:val="32"/>
          <w:szCs w:val="32"/>
        </w:rPr>
        <w:t>人社部</w:t>
      </w:r>
      <w:proofErr w:type="gramEnd"/>
      <w:r>
        <w:rPr>
          <w:rFonts w:ascii="仿宋_GB2312" w:eastAsia="仿宋_GB2312" w:hint="eastAsia"/>
          <w:sz w:val="32"/>
          <w:szCs w:val="32"/>
        </w:rPr>
        <w:t>发〔2017〕24号）、《关于做好2018年重点领域化解过剩产能中职工安置工作的通知》（</w:t>
      </w:r>
      <w:proofErr w:type="gramStart"/>
      <w:r>
        <w:rPr>
          <w:rFonts w:ascii="仿宋_GB2312" w:eastAsia="仿宋_GB2312" w:hint="eastAsia"/>
          <w:sz w:val="32"/>
          <w:szCs w:val="32"/>
        </w:rPr>
        <w:t>人社部</w:t>
      </w:r>
      <w:proofErr w:type="gramEnd"/>
      <w:r>
        <w:rPr>
          <w:rFonts w:ascii="仿宋_GB2312" w:eastAsia="仿宋_GB2312" w:hint="eastAsia"/>
          <w:sz w:val="32"/>
          <w:szCs w:val="32"/>
        </w:rPr>
        <w:t>发〔2018〕28号）等文件明确的各项职工分流安置补贴政策，现有支出渠道资金不足的，可从</w:t>
      </w:r>
      <w:proofErr w:type="gramStart"/>
      <w:r>
        <w:rPr>
          <w:rFonts w:ascii="仿宋_GB2312" w:eastAsia="仿宋_GB2312" w:hint="eastAsia"/>
          <w:sz w:val="32"/>
          <w:szCs w:val="32"/>
        </w:rPr>
        <w:t>专项奖补资金</w:t>
      </w:r>
      <w:proofErr w:type="gramEnd"/>
      <w:r>
        <w:rPr>
          <w:rFonts w:ascii="仿宋_GB2312" w:eastAsia="仿宋_GB2312" w:hint="eastAsia"/>
          <w:sz w:val="32"/>
          <w:szCs w:val="32"/>
        </w:rPr>
        <w:t>中列支。</w:t>
      </w:r>
    </w:p>
    <w:p w:rsidR="00D54979" w:rsidRDefault="00D54979" w:rsidP="00D54979">
      <w:pPr>
        <w:ind w:firstLineChars="200" w:firstLine="643"/>
        <w:rPr>
          <w:rFonts w:ascii="仿宋_GB2312" w:eastAsia="仿宋_GB2312" w:hAnsi="华文仿宋"/>
          <w:sz w:val="32"/>
          <w:szCs w:val="32"/>
        </w:rPr>
      </w:pPr>
      <w:r>
        <w:rPr>
          <w:rFonts w:ascii="仿宋_GB2312" w:eastAsia="仿宋_GB2312" w:hAnsi="仿宋" w:hint="eastAsia"/>
          <w:b/>
          <w:sz w:val="32"/>
          <w:szCs w:val="32"/>
        </w:rPr>
        <w:t>第</w:t>
      </w:r>
      <w:r w:rsidRPr="0032751F">
        <w:rPr>
          <w:rFonts w:ascii="仿宋_GB2312" w:eastAsia="仿宋_GB2312" w:hAnsi="仿宋" w:hint="eastAsia"/>
          <w:b/>
          <w:sz w:val="32"/>
          <w:szCs w:val="32"/>
        </w:rPr>
        <w:t>四条</w:t>
      </w:r>
      <w:r>
        <w:rPr>
          <w:rFonts w:ascii="仿宋_GB2312" w:eastAsia="仿宋_GB2312" w:hAnsi="仿宋" w:hint="eastAsia"/>
          <w:b/>
          <w:sz w:val="32"/>
          <w:szCs w:val="32"/>
        </w:rPr>
        <w:t xml:space="preserve"> </w:t>
      </w:r>
      <w:proofErr w:type="gramStart"/>
      <w:r w:rsidRPr="00885F91">
        <w:rPr>
          <w:rFonts w:ascii="仿宋_GB2312" w:eastAsia="仿宋_GB2312" w:hAnsi="华文仿宋" w:hint="eastAsia"/>
          <w:sz w:val="32"/>
          <w:szCs w:val="32"/>
        </w:rPr>
        <w:t>专项奖补资金</w:t>
      </w:r>
      <w:proofErr w:type="gramEnd"/>
      <w:r>
        <w:rPr>
          <w:rFonts w:ascii="仿宋_GB2312" w:eastAsia="仿宋_GB2312" w:hAnsi="华文仿宋" w:hint="eastAsia"/>
          <w:sz w:val="32"/>
          <w:szCs w:val="32"/>
        </w:rPr>
        <w:t>包括支持地方政府的</w:t>
      </w:r>
      <w:proofErr w:type="gramStart"/>
      <w:r>
        <w:rPr>
          <w:rFonts w:ascii="仿宋_GB2312" w:eastAsia="仿宋_GB2312" w:hAnsi="华文仿宋" w:hint="eastAsia"/>
          <w:sz w:val="32"/>
          <w:szCs w:val="32"/>
        </w:rPr>
        <w:t>专项奖补资金</w:t>
      </w:r>
      <w:proofErr w:type="gramEnd"/>
      <w:r>
        <w:rPr>
          <w:rFonts w:ascii="仿宋_GB2312" w:eastAsia="仿宋_GB2312" w:hAnsi="华文仿宋" w:hint="eastAsia"/>
          <w:sz w:val="32"/>
          <w:szCs w:val="32"/>
        </w:rPr>
        <w:t>和支持中央企业的</w:t>
      </w:r>
      <w:proofErr w:type="gramStart"/>
      <w:r>
        <w:rPr>
          <w:rFonts w:ascii="仿宋_GB2312" w:eastAsia="仿宋_GB2312" w:hAnsi="华文仿宋" w:hint="eastAsia"/>
          <w:sz w:val="32"/>
          <w:szCs w:val="32"/>
        </w:rPr>
        <w:t>专项奖补资金</w:t>
      </w:r>
      <w:proofErr w:type="gramEnd"/>
      <w:r>
        <w:rPr>
          <w:rFonts w:ascii="仿宋_GB2312" w:eastAsia="仿宋_GB2312" w:hAnsi="华文仿宋" w:hint="eastAsia"/>
          <w:sz w:val="32"/>
          <w:szCs w:val="32"/>
        </w:rPr>
        <w:t>两部分。支持地方政府</w:t>
      </w:r>
      <w:proofErr w:type="gramStart"/>
      <w:r>
        <w:rPr>
          <w:rFonts w:ascii="仿宋_GB2312" w:eastAsia="仿宋_GB2312" w:hAnsi="华文仿宋" w:hint="eastAsia"/>
          <w:sz w:val="32"/>
          <w:szCs w:val="32"/>
        </w:rPr>
        <w:t>的奖补资金</w:t>
      </w:r>
      <w:proofErr w:type="gramEnd"/>
      <w:r>
        <w:rPr>
          <w:rFonts w:ascii="仿宋_GB2312" w:eastAsia="仿宋_GB2312" w:hAnsi="华文仿宋" w:hint="eastAsia"/>
          <w:sz w:val="32"/>
          <w:szCs w:val="32"/>
        </w:rPr>
        <w:t>，中央财政通过专项转移支付将</w:t>
      </w:r>
      <w:proofErr w:type="gramStart"/>
      <w:r>
        <w:rPr>
          <w:rFonts w:ascii="仿宋_GB2312" w:eastAsia="仿宋_GB2312" w:hAnsi="华文仿宋" w:hint="eastAsia"/>
          <w:sz w:val="32"/>
          <w:szCs w:val="32"/>
        </w:rPr>
        <w:t>专项奖补</w:t>
      </w:r>
      <w:r w:rsidRPr="00C419BE">
        <w:rPr>
          <w:rFonts w:ascii="仿宋_GB2312" w:eastAsia="仿宋_GB2312" w:hAnsi="华文仿宋" w:hint="eastAsia"/>
          <w:sz w:val="32"/>
          <w:szCs w:val="32"/>
        </w:rPr>
        <w:t>资金</w:t>
      </w:r>
      <w:proofErr w:type="gramEnd"/>
      <w:r>
        <w:rPr>
          <w:rFonts w:ascii="仿宋_GB2312" w:eastAsia="仿宋_GB2312" w:hAnsi="华文仿宋" w:hint="eastAsia"/>
          <w:sz w:val="32"/>
          <w:szCs w:val="32"/>
        </w:rPr>
        <w:t>拨付各省（自治区、直辖市）；支持中央企业</w:t>
      </w:r>
      <w:proofErr w:type="gramStart"/>
      <w:r>
        <w:rPr>
          <w:rFonts w:ascii="仿宋_GB2312" w:eastAsia="仿宋_GB2312" w:hAnsi="华文仿宋" w:hint="eastAsia"/>
          <w:sz w:val="32"/>
          <w:szCs w:val="32"/>
        </w:rPr>
        <w:t>的奖补资金</w:t>
      </w:r>
      <w:proofErr w:type="gramEnd"/>
      <w:r>
        <w:rPr>
          <w:rFonts w:ascii="仿宋_GB2312" w:eastAsia="仿宋_GB2312" w:hAnsi="华文仿宋" w:hint="eastAsia"/>
          <w:sz w:val="32"/>
          <w:szCs w:val="32"/>
        </w:rPr>
        <w:t>，中央财政通过国有资本经营预算将</w:t>
      </w:r>
      <w:proofErr w:type="gramStart"/>
      <w:r>
        <w:rPr>
          <w:rFonts w:ascii="仿宋_GB2312" w:eastAsia="仿宋_GB2312" w:hAnsi="华文仿宋" w:hint="eastAsia"/>
          <w:sz w:val="32"/>
          <w:szCs w:val="32"/>
        </w:rPr>
        <w:t>专项奖补</w:t>
      </w:r>
      <w:r w:rsidRPr="00C419BE">
        <w:rPr>
          <w:rFonts w:ascii="仿宋_GB2312" w:eastAsia="仿宋_GB2312" w:hAnsi="华文仿宋" w:hint="eastAsia"/>
          <w:sz w:val="32"/>
          <w:szCs w:val="32"/>
        </w:rPr>
        <w:t>资金</w:t>
      </w:r>
      <w:proofErr w:type="gramEnd"/>
      <w:r>
        <w:rPr>
          <w:rFonts w:ascii="仿宋_GB2312" w:eastAsia="仿宋_GB2312" w:hAnsi="华文仿宋" w:hint="eastAsia"/>
          <w:sz w:val="32"/>
          <w:szCs w:val="32"/>
        </w:rPr>
        <w:t>拨付各中央企</w:t>
      </w:r>
      <w:r>
        <w:rPr>
          <w:rFonts w:ascii="仿宋_GB2312" w:eastAsia="仿宋_GB2312" w:hAnsi="华文仿宋" w:hint="eastAsia"/>
          <w:sz w:val="32"/>
          <w:szCs w:val="32"/>
        </w:rPr>
        <w:lastRenderedPageBreak/>
        <w:t>业集团公司。</w:t>
      </w:r>
    </w:p>
    <w:p w:rsidR="00D54979" w:rsidRDefault="00D54979" w:rsidP="00D54979">
      <w:pPr>
        <w:ind w:firstLineChars="200" w:firstLine="640"/>
        <w:rPr>
          <w:rFonts w:ascii="仿宋_GB2312" w:eastAsia="仿宋_GB2312" w:hAnsi="华文仿宋"/>
          <w:sz w:val="32"/>
          <w:szCs w:val="32"/>
        </w:rPr>
      </w:pPr>
      <w:r>
        <w:rPr>
          <w:rFonts w:ascii="仿宋_GB2312" w:eastAsia="仿宋_GB2312" w:hAnsi="华文仿宋" w:hint="eastAsia"/>
          <w:sz w:val="32"/>
          <w:szCs w:val="32"/>
        </w:rPr>
        <w:t>1998年以来中央下放地方的煤炭企业</w:t>
      </w:r>
      <w:r>
        <w:rPr>
          <w:rFonts w:eastAsia="仿宋_GB2312" w:hint="eastAsia"/>
          <w:sz w:val="32"/>
          <w:szCs w:val="32"/>
        </w:rPr>
        <w:t>按照目标任务量占地方任务量的占比和</w:t>
      </w:r>
      <w:proofErr w:type="gramStart"/>
      <w:r>
        <w:rPr>
          <w:rFonts w:eastAsia="仿宋_GB2312" w:hint="eastAsia"/>
          <w:sz w:val="32"/>
          <w:szCs w:val="32"/>
        </w:rPr>
        <w:t>地方奖补</w:t>
      </w:r>
      <w:proofErr w:type="gramEnd"/>
      <w:r>
        <w:rPr>
          <w:rFonts w:eastAsia="仿宋_GB2312" w:hint="eastAsia"/>
          <w:sz w:val="32"/>
          <w:szCs w:val="32"/>
        </w:rPr>
        <w:t>资金的拨付比例单独安排，</w:t>
      </w:r>
      <w:r>
        <w:rPr>
          <w:rFonts w:ascii="仿宋_GB2312" w:eastAsia="仿宋_GB2312" w:hAnsi="华文仿宋" w:hint="eastAsia"/>
          <w:sz w:val="32"/>
          <w:szCs w:val="32"/>
        </w:rPr>
        <w:t>所需资金通过国有资本经营预算专项转移支付安排地方统筹使用。</w:t>
      </w:r>
    </w:p>
    <w:p w:rsidR="00D54979" w:rsidRPr="00A41A2B" w:rsidRDefault="00D54979" w:rsidP="00D54979">
      <w:pPr>
        <w:ind w:firstLineChars="200" w:firstLine="643"/>
        <w:rPr>
          <w:rFonts w:ascii="仿宋_GB2312" w:eastAsia="仿宋_GB2312" w:hAnsi="华文仿宋"/>
          <w:sz w:val="32"/>
          <w:szCs w:val="32"/>
        </w:rPr>
      </w:pPr>
      <w:r w:rsidRPr="000E6F35">
        <w:rPr>
          <w:rFonts w:ascii="仿宋_GB2312" w:eastAsia="仿宋_GB2312" w:hAnsi="华文仿宋" w:hint="eastAsia"/>
          <w:b/>
          <w:sz w:val="32"/>
          <w:szCs w:val="32"/>
        </w:rPr>
        <w:t>第</w:t>
      </w:r>
      <w:r>
        <w:rPr>
          <w:rFonts w:ascii="仿宋_GB2312" w:eastAsia="仿宋_GB2312" w:hAnsi="华文仿宋" w:hint="eastAsia"/>
          <w:b/>
          <w:sz w:val="32"/>
          <w:szCs w:val="32"/>
        </w:rPr>
        <w:t>五</w:t>
      </w:r>
      <w:r w:rsidRPr="000E6F35">
        <w:rPr>
          <w:rFonts w:ascii="仿宋_GB2312" w:eastAsia="仿宋_GB2312" w:hAnsi="华文仿宋" w:hint="eastAsia"/>
          <w:b/>
          <w:sz w:val="32"/>
          <w:szCs w:val="32"/>
        </w:rPr>
        <w:t>条</w:t>
      </w:r>
      <w:r>
        <w:rPr>
          <w:rFonts w:ascii="仿宋_GB2312" w:eastAsia="仿宋_GB2312" w:hAnsi="华文仿宋" w:hint="eastAsia"/>
          <w:b/>
          <w:sz w:val="32"/>
          <w:szCs w:val="32"/>
        </w:rPr>
        <w:t xml:space="preserve"> </w:t>
      </w:r>
      <w:proofErr w:type="gramStart"/>
      <w:r w:rsidRPr="00AE647F">
        <w:rPr>
          <w:rFonts w:ascii="仿宋_GB2312" w:eastAsia="仿宋_GB2312" w:hAnsi="华文仿宋" w:hint="eastAsia"/>
          <w:sz w:val="32"/>
          <w:szCs w:val="32"/>
        </w:rPr>
        <w:t>专项</w:t>
      </w:r>
      <w:r>
        <w:rPr>
          <w:rFonts w:ascii="仿宋_GB2312" w:eastAsia="仿宋_GB2312" w:hAnsi="华文仿宋" w:hint="eastAsia"/>
          <w:sz w:val="32"/>
          <w:szCs w:val="32"/>
        </w:rPr>
        <w:t>奖补资金</w:t>
      </w:r>
      <w:proofErr w:type="gramEnd"/>
      <w:r>
        <w:rPr>
          <w:rFonts w:ascii="仿宋_GB2312" w:eastAsia="仿宋_GB2312" w:hAnsi="华文仿宋" w:hint="eastAsia"/>
          <w:sz w:val="32"/>
          <w:szCs w:val="32"/>
        </w:rPr>
        <w:t>标准按预算总规模与化解过剩产能总目标计算确定。拨付地方和中央企业的</w:t>
      </w:r>
      <w:proofErr w:type="gramStart"/>
      <w:r w:rsidRPr="009E7E63">
        <w:rPr>
          <w:rFonts w:ascii="仿宋_GB2312" w:eastAsia="仿宋_GB2312" w:hAnsi="华文仿宋" w:hint="eastAsia"/>
          <w:sz w:val="32"/>
          <w:szCs w:val="32"/>
        </w:rPr>
        <w:t>专项奖补资金</w:t>
      </w:r>
      <w:proofErr w:type="gramEnd"/>
      <w:r>
        <w:rPr>
          <w:rFonts w:ascii="仿宋_GB2312" w:eastAsia="仿宋_GB2312" w:hAnsi="华文仿宋" w:hint="eastAsia"/>
          <w:sz w:val="32"/>
          <w:szCs w:val="32"/>
        </w:rPr>
        <w:t>分别核定，分开使用，年度</w:t>
      </w:r>
      <w:r w:rsidRPr="0078784B">
        <w:rPr>
          <w:rFonts w:ascii="仿宋_GB2312" w:eastAsia="仿宋_GB2312" w:hAnsi="华文仿宋" w:hint="eastAsia"/>
          <w:sz w:val="32"/>
          <w:szCs w:val="32"/>
        </w:rPr>
        <w:t>资金</w:t>
      </w:r>
      <w:r>
        <w:rPr>
          <w:rFonts w:ascii="仿宋_GB2312" w:eastAsia="仿宋_GB2312" w:hAnsi="华文仿宋" w:hint="eastAsia"/>
          <w:sz w:val="32"/>
          <w:szCs w:val="32"/>
        </w:rPr>
        <w:t>规模分别按下述公式确定:</w:t>
      </w:r>
    </w:p>
    <w:p w:rsidR="00D54979" w:rsidRDefault="00D54979" w:rsidP="00D54979">
      <w:pPr>
        <w:ind w:firstLineChars="150" w:firstLine="420"/>
        <w:jc w:val="left"/>
        <w:rPr>
          <w:rFonts w:ascii="宋体" w:eastAsia="宋体" w:hAnsi="宋体" w:cs="宋体"/>
          <w:sz w:val="28"/>
          <w:szCs w:val="32"/>
        </w:rPr>
      </w:pPr>
      <w:r>
        <w:rPr>
          <w:rFonts w:ascii="仿宋_GB2312" w:eastAsia="仿宋_GB2312" w:hAnsi="华文仿宋" w:hint="eastAsia"/>
          <w:sz w:val="28"/>
          <w:szCs w:val="32"/>
        </w:rPr>
        <w:t>1. 地方年度资金规模（不含1998年以来下放的煤炭企业）</w:t>
      </w:r>
      <w:r>
        <w:rPr>
          <w:rFonts w:ascii="宋体" w:eastAsia="宋体" w:hAnsi="宋体" w:cs="宋体" w:hint="eastAsia"/>
          <w:sz w:val="28"/>
          <w:szCs w:val="32"/>
        </w:rPr>
        <w:t>﹦</w:t>
      </w:r>
    </w:p>
    <w:p w:rsidR="00D54979" w:rsidRDefault="00E35855" w:rsidP="00D54979">
      <w:pPr>
        <w:ind w:firstLineChars="150" w:firstLine="330"/>
        <w:jc w:val="center"/>
        <w:rPr>
          <w:rFonts w:ascii="仿宋_GB2312" w:eastAsia="仿宋_GB2312" w:hAnsi="华文仿宋"/>
          <w:sz w:val="22"/>
          <w:szCs w:val="28"/>
        </w:rPr>
      </w:pPr>
      <m:oMathPara>
        <m:oMathParaPr>
          <m:jc m:val="center"/>
        </m:oMathParaPr>
        <m:oMath>
          <m:f>
            <m:fPr>
              <m:ctrlPr>
                <w:rPr>
                  <w:rFonts w:ascii="Cambria Math" w:eastAsia="仿宋_GB2312" w:hAnsi="Cambria Math"/>
                  <w:sz w:val="22"/>
                  <w:szCs w:val="28"/>
                </w:rPr>
              </m:ctrlPr>
            </m:fPr>
            <m:num>
              <m:r>
                <m:rPr>
                  <m:sty m:val="p"/>
                </m:rPr>
                <w:rPr>
                  <w:rFonts w:ascii="Cambria Math" w:eastAsia="仿宋_GB2312" w:hAnsi="Cambria Math"/>
                  <w:sz w:val="22"/>
                  <w:szCs w:val="28"/>
                </w:rPr>
                <m:t>当年全国</m:t>
              </m:r>
              <m:r>
                <m:rPr>
                  <m:sty m:val="p"/>
                </m:rPr>
                <w:rPr>
                  <w:rFonts w:ascii="Cambria Math" w:eastAsia="仿宋_GB2312" w:hAnsi="Cambria Math" w:hint="eastAsia"/>
                  <w:sz w:val="22"/>
                  <w:szCs w:val="28"/>
                </w:rPr>
                <m:t>化解过剩产能任务量</m:t>
              </m:r>
              <m:r>
                <m:rPr>
                  <m:sty m:val="p"/>
                </m:rPr>
                <w:rPr>
                  <w:rFonts w:ascii="Cambria Math" w:eastAsia="仿宋_GB2312" w:hAnsi="Cambria Math"/>
                  <w:sz w:val="22"/>
                  <w:szCs w:val="28"/>
                </w:rPr>
                <m:t>（不含中央企业和</m:t>
              </m:r>
              <m:r>
                <m:rPr>
                  <m:sty m:val="p"/>
                </m:rPr>
                <w:rPr>
                  <w:rFonts w:ascii="Cambria Math" w:eastAsia="仿宋_GB2312" w:hAnsi="Cambria Math"/>
                  <w:sz w:val="22"/>
                  <w:szCs w:val="28"/>
                </w:rPr>
                <m:t>1998</m:t>
              </m:r>
              <m:r>
                <m:rPr>
                  <m:sty m:val="p"/>
                </m:rPr>
                <w:rPr>
                  <w:rFonts w:ascii="Cambria Math" w:eastAsia="仿宋_GB2312" w:hAnsi="Cambria Math"/>
                  <w:sz w:val="22"/>
                  <w:szCs w:val="28"/>
                </w:rPr>
                <m:t>年以来下放的煤炭企业）</m:t>
              </m:r>
            </m:num>
            <m:den>
              <m:r>
                <m:rPr>
                  <m:sty m:val="p"/>
                </m:rPr>
                <w:rPr>
                  <w:rFonts w:ascii="Cambria Math" w:eastAsia="仿宋_GB2312" w:hAnsi="Cambria Math"/>
                  <w:sz w:val="22"/>
                  <w:szCs w:val="28"/>
                </w:rPr>
                <m:t>国务院确定的地方目标任务量（不含中央企业和</m:t>
              </m:r>
              <m:r>
                <m:rPr>
                  <m:sty m:val="p"/>
                </m:rPr>
                <w:rPr>
                  <w:rFonts w:ascii="Cambria Math" w:eastAsia="仿宋_GB2312" w:hAnsi="Cambria Math"/>
                  <w:sz w:val="22"/>
                  <w:szCs w:val="28"/>
                </w:rPr>
                <m:t>1998</m:t>
              </m:r>
              <m:r>
                <m:rPr>
                  <m:sty m:val="p"/>
                </m:rPr>
                <w:rPr>
                  <w:rFonts w:ascii="Cambria Math" w:eastAsia="仿宋_GB2312" w:hAnsi="Cambria Math"/>
                  <w:sz w:val="22"/>
                  <w:szCs w:val="28"/>
                </w:rPr>
                <m:t>年以来下放的煤炭企业）</m:t>
              </m:r>
            </m:den>
          </m:f>
          <m:r>
            <m:rPr>
              <m:sty m:val="p"/>
            </m:rPr>
            <w:rPr>
              <w:rFonts w:ascii="Cambria Math" w:eastAsia="仿宋_GB2312" w:hAnsi="Cambria Math"/>
              <w:sz w:val="22"/>
              <w:szCs w:val="28"/>
            </w:rPr>
            <m:t>×</m:t>
          </m:r>
          <m:r>
            <m:rPr>
              <m:sty m:val="p"/>
            </m:rPr>
            <w:rPr>
              <w:rFonts w:ascii="Cambria Math" w:eastAsia="仿宋_GB2312" w:hAnsi="Cambria Math"/>
              <w:sz w:val="22"/>
              <w:szCs w:val="28"/>
            </w:rPr>
            <m:t>地方资金总规模</m:t>
          </m:r>
        </m:oMath>
      </m:oMathPara>
    </w:p>
    <w:p w:rsidR="00D54979" w:rsidRDefault="00D54979" w:rsidP="00D54979">
      <w:pPr>
        <w:ind w:firstLineChars="150" w:firstLine="420"/>
        <w:jc w:val="left"/>
        <w:rPr>
          <w:rFonts w:ascii="宋体" w:eastAsia="宋体" w:hAnsi="宋体" w:cs="宋体"/>
          <w:sz w:val="28"/>
          <w:szCs w:val="32"/>
        </w:rPr>
      </w:pPr>
      <w:r>
        <w:rPr>
          <w:rFonts w:ascii="仿宋_GB2312" w:eastAsia="仿宋_GB2312" w:hAnsi="华文仿宋" w:hint="eastAsia"/>
          <w:sz w:val="28"/>
          <w:szCs w:val="32"/>
        </w:rPr>
        <w:t>2. 中央企业年度资金规模</w:t>
      </w:r>
      <w:r>
        <w:rPr>
          <w:rFonts w:ascii="宋体" w:eastAsia="宋体" w:hAnsi="宋体" w:cs="宋体" w:hint="eastAsia"/>
          <w:sz w:val="28"/>
          <w:szCs w:val="32"/>
        </w:rPr>
        <w:t>﹦</w:t>
      </w:r>
    </w:p>
    <w:p w:rsidR="00D54979" w:rsidRDefault="00D54979" w:rsidP="00D54979">
      <w:pPr>
        <w:ind w:firstLineChars="150" w:firstLine="330"/>
        <w:jc w:val="center"/>
        <w:rPr>
          <w:rFonts w:ascii="仿宋_GB2312" w:eastAsia="仿宋_GB2312" w:hAnsi="华文仿宋"/>
          <w:sz w:val="22"/>
          <w:szCs w:val="28"/>
        </w:rPr>
      </w:pPr>
      <m:oMathPara>
        <m:oMathParaPr>
          <m:jc m:val="left"/>
        </m:oMathParaPr>
        <m:oMath>
          <m:r>
            <m:rPr>
              <m:sty m:val="p"/>
            </m:rPr>
            <w:rPr>
              <w:rFonts w:ascii="Cambria Math" w:eastAsia="仿宋_GB2312" w:hAnsi="Cambria Math"/>
              <w:sz w:val="22"/>
              <w:szCs w:val="28"/>
            </w:rPr>
            <m:t xml:space="preserve">     </m:t>
          </m:r>
          <m:f>
            <m:fPr>
              <m:ctrlPr>
                <w:rPr>
                  <w:rFonts w:ascii="Cambria Math" w:eastAsia="仿宋_GB2312" w:hAnsi="Cambria Math"/>
                  <w:sz w:val="22"/>
                  <w:szCs w:val="28"/>
                </w:rPr>
              </m:ctrlPr>
            </m:fPr>
            <m:num>
              <m:r>
                <m:rPr>
                  <m:sty m:val="p"/>
                </m:rPr>
                <w:rPr>
                  <w:rFonts w:ascii="Cambria Math" w:eastAsia="仿宋_GB2312" w:hAnsi="Cambria Math"/>
                  <w:sz w:val="22"/>
                  <w:szCs w:val="28"/>
                </w:rPr>
                <m:t>当年中央企业</m:t>
              </m:r>
              <m:r>
                <m:rPr>
                  <m:sty m:val="p"/>
                </m:rPr>
                <w:rPr>
                  <w:rFonts w:ascii="Cambria Math" w:eastAsia="仿宋_GB2312" w:hAnsi="Cambria Math" w:hint="eastAsia"/>
                  <w:sz w:val="22"/>
                  <w:szCs w:val="28"/>
                </w:rPr>
                <m:t>化解过剩产能任务量</m:t>
              </m:r>
            </m:num>
            <m:den>
              <m:r>
                <m:rPr>
                  <m:sty m:val="p"/>
                </m:rPr>
                <w:rPr>
                  <w:rFonts w:ascii="Cambria Math" w:eastAsia="仿宋_GB2312" w:hAnsi="Cambria Math"/>
                  <w:sz w:val="22"/>
                  <w:szCs w:val="28"/>
                </w:rPr>
                <m:t>国务院确定的中央企业目标任务量</m:t>
              </m:r>
            </m:den>
          </m:f>
          <m:r>
            <m:rPr>
              <m:sty m:val="p"/>
            </m:rPr>
            <w:rPr>
              <w:rFonts w:ascii="Cambria Math" w:eastAsia="仿宋_GB2312" w:hAnsi="Cambria Math"/>
              <w:sz w:val="22"/>
              <w:szCs w:val="28"/>
            </w:rPr>
            <m:t>×</m:t>
          </m:r>
          <m:r>
            <m:rPr>
              <m:sty m:val="p"/>
            </m:rPr>
            <w:rPr>
              <w:rFonts w:ascii="Cambria Math" w:eastAsia="仿宋_GB2312" w:hAnsi="Cambria Math"/>
              <w:sz w:val="22"/>
              <w:szCs w:val="28"/>
            </w:rPr>
            <m:t>中央企业资金总规模</m:t>
          </m:r>
        </m:oMath>
      </m:oMathPara>
    </w:p>
    <w:p w:rsidR="00D54979" w:rsidRDefault="00D54979" w:rsidP="00D54979">
      <w:pPr>
        <w:ind w:firstLineChars="150" w:firstLine="420"/>
        <w:jc w:val="left"/>
        <w:rPr>
          <w:rFonts w:ascii="宋体" w:eastAsia="宋体" w:hAnsi="宋体" w:cs="宋体"/>
          <w:sz w:val="28"/>
          <w:szCs w:val="32"/>
        </w:rPr>
      </w:pPr>
      <w:r>
        <w:rPr>
          <w:rFonts w:ascii="仿宋_GB2312" w:eastAsia="仿宋_GB2312" w:hAnsi="华文仿宋" w:hint="eastAsia"/>
          <w:sz w:val="28"/>
          <w:szCs w:val="32"/>
        </w:rPr>
        <w:t>3. 1998年以来下放的煤炭企业年度资金规模</w:t>
      </w:r>
      <w:r>
        <w:rPr>
          <w:rFonts w:ascii="宋体" w:eastAsia="宋体" w:hAnsi="宋体" w:cs="宋体" w:hint="eastAsia"/>
          <w:sz w:val="28"/>
          <w:szCs w:val="32"/>
        </w:rPr>
        <w:t>﹦</w:t>
      </w:r>
    </w:p>
    <w:p w:rsidR="00D54979" w:rsidRPr="00E57C26" w:rsidRDefault="00D54979" w:rsidP="00D54979">
      <w:pPr>
        <w:ind w:firstLineChars="150" w:firstLine="330"/>
        <w:jc w:val="left"/>
        <w:rPr>
          <w:rFonts w:ascii="宋体" w:eastAsia="宋体" w:hAnsi="宋体" w:cs="宋体"/>
          <w:sz w:val="28"/>
          <w:szCs w:val="32"/>
        </w:rPr>
      </w:pPr>
      <m:oMathPara>
        <m:oMathParaPr>
          <m:jc m:val="center"/>
        </m:oMathParaPr>
        <m:oMath>
          <m:r>
            <m:rPr>
              <m:sty m:val="p"/>
            </m:rPr>
            <w:rPr>
              <w:rFonts w:ascii="Cambria Math" w:eastAsia="仿宋_GB2312" w:hAnsi="Cambria Math"/>
              <w:sz w:val="22"/>
              <w:szCs w:val="28"/>
            </w:rPr>
            <m:t>公式</m:t>
          </m:r>
          <m:r>
            <m:rPr>
              <m:sty m:val="p"/>
            </m:rPr>
            <w:rPr>
              <w:rFonts w:ascii="Cambria Math" w:eastAsia="仿宋_GB2312" w:hAnsi="Cambria Math"/>
              <w:sz w:val="22"/>
              <w:szCs w:val="28"/>
            </w:rPr>
            <m:t>1</m:t>
          </m:r>
          <m:r>
            <m:rPr>
              <m:sty m:val="p"/>
            </m:rPr>
            <w:rPr>
              <w:rFonts w:ascii="Cambria Math" w:eastAsia="仿宋_GB2312" w:hAnsi="Cambria Math"/>
              <w:sz w:val="22"/>
              <w:szCs w:val="28"/>
            </w:rPr>
            <m:t>确定的地方年度资金规模</m:t>
          </m:r>
          <m:r>
            <m:rPr>
              <m:sty m:val="p"/>
            </m:rPr>
            <w:rPr>
              <w:rFonts w:ascii="Cambria Math" w:eastAsia="仿宋_GB2312" w:hAnsi="Cambria Math"/>
              <w:sz w:val="22"/>
              <w:szCs w:val="28"/>
            </w:rPr>
            <m:t>×</m:t>
          </m:r>
          <m:f>
            <m:fPr>
              <m:ctrlPr>
                <w:rPr>
                  <w:rFonts w:ascii="Cambria Math" w:eastAsia="仿宋_GB2312" w:hAnsi="Cambria Math"/>
                  <w:sz w:val="22"/>
                  <w:szCs w:val="28"/>
                </w:rPr>
              </m:ctrlPr>
            </m:fPr>
            <m:num>
              <m:r>
                <m:rPr>
                  <m:sty m:val="p"/>
                </m:rPr>
                <w:rPr>
                  <w:rFonts w:ascii="Cambria Math" w:eastAsia="仿宋_GB2312" w:hAnsi="Cambria Math"/>
                  <w:sz w:val="22"/>
                  <w:szCs w:val="28"/>
                </w:rPr>
                <m:t>1998</m:t>
              </m:r>
              <m:r>
                <m:rPr>
                  <m:sty m:val="p"/>
                </m:rPr>
                <w:rPr>
                  <w:rFonts w:ascii="Cambria Math" w:eastAsia="仿宋_GB2312" w:hAnsi="Cambria Math"/>
                  <w:sz w:val="22"/>
                  <w:szCs w:val="28"/>
                </w:rPr>
                <m:t>年以来下放的煤炭企业当年化解</m:t>
              </m:r>
              <m:r>
                <m:rPr>
                  <m:sty m:val="p"/>
                </m:rPr>
                <w:rPr>
                  <w:rFonts w:ascii="Cambria Math" w:eastAsia="仿宋_GB2312" w:hAnsi="Cambria Math" w:hint="eastAsia"/>
                  <w:sz w:val="22"/>
                  <w:szCs w:val="28"/>
                </w:rPr>
                <m:t>过剩产能任务量</m:t>
              </m:r>
            </m:num>
            <m:den>
              <m:r>
                <m:rPr>
                  <m:sty m:val="p"/>
                </m:rPr>
                <w:rPr>
                  <w:rFonts w:ascii="Cambria Math" w:eastAsia="仿宋_GB2312" w:hAnsi="Cambria Math"/>
                  <w:sz w:val="22"/>
                  <w:szCs w:val="28"/>
                </w:rPr>
                <m:t>当年全国</m:t>
              </m:r>
              <m:r>
                <m:rPr>
                  <m:sty m:val="p"/>
                </m:rPr>
                <w:rPr>
                  <w:rFonts w:ascii="Cambria Math" w:eastAsia="仿宋_GB2312" w:hAnsi="Cambria Math" w:hint="eastAsia"/>
                  <w:sz w:val="22"/>
                  <w:szCs w:val="28"/>
                </w:rPr>
                <m:t>化解过剩产能任务量</m:t>
              </m:r>
              <m:r>
                <m:rPr>
                  <m:sty m:val="p"/>
                </m:rPr>
                <w:rPr>
                  <w:rFonts w:ascii="Cambria Math" w:eastAsia="仿宋_GB2312" w:hAnsi="Cambria Math"/>
                  <w:sz w:val="22"/>
                  <w:szCs w:val="28"/>
                </w:rPr>
                <m:t>（不含中央企业和</m:t>
              </m:r>
              <m:r>
                <m:rPr>
                  <m:sty m:val="p"/>
                </m:rPr>
                <w:rPr>
                  <w:rFonts w:ascii="Cambria Math" w:eastAsia="仿宋_GB2312" w:hAnsi="Cambria Math"/>
                  <w:sz w:val="22"/>
                  <w:szCs w:val="28"/>
                </w:rPr>
                <m:t>1998</m:t>
              </m:r>
              <m:r>
                <m:rPr>
                  <m:sty m:val="p"/>
                </m:rPr>
                <w:rPr>
                  <w:rFonts w:ascii="Cambria Math" w:eastAsia="仿宋_GB2312" w:hAnsi="Cambria Math"/>
                  <w:sz w:val="22"/>
                  <w:szCs w:val="28"/>
                </w:rPr>
                <m:t>年以来下放的煤炭企业）</m:t>
              </m:r>
            </m:den>
          </m:f>
        </m:oMath>
      </m:oMathPara>
    </w:p>
    <w:p w:rsidR="00D54979" w:rsidRDefault="00D54979" w:rsidP="00D54979">
      <w:pPr>
        <w:ind w:firstLineChars="196" w:firstLine="630"/>
        <w:rPr>
          <w:rFonts w:ascii="仿宋_GB2312" w:eastAsia="仿宋_GB2312" w:hAnsi="华文仿宋"/>
          <w:sz w:val="32"/>
          <w:szCs w:val="32"/>
        </w:rPr>
      </w:pPr>
      <w:r w:rsidRPr="0003580C">
        <w:rPr>
          <w:rFonts w:ascii="仿宋_GB2312" w:eastAsia="仿宋_GB2312" w:hAnsi="仿宋" w:hint="eastAsia"/>
          <w:b/>
          <w:sz w:val="32"/>
          <w:szCs w:val="32"/>
        </w:rPr>
        <w:t>第六条</w:t>
      </w:r>
      <w:r>
        <w:rPr>
          <w:rFonts w:ascii="仿宋_GB2312" w:eastAsia="仿宋_GB2312" w:hAnsi="仿宋" w:hint="eastAsia"/>
          <w:sz w:val="32"/>
          <w:szCs w:val="32"/>
        </w:rPr>
        <w:t xml:space="preserve"> </w:t>
      </w:r>
      <w:r w:rsidRPr="009827C0">
        <w:rPr>
          <w:rFonts w:ascii="仿宋_GB2312" w:eastAsia="仿宋_GB2312" w:hAnsi="华文仿宋" w:hint="eastAsia"/>
          <w:sz w:val="32"/>
          <w:szCs w:val="32"/>
        </w:rPr>
        <w:t>为鼓励</w:t>
      </w:r>
      <w:r>
        <w:rPr>
          <w:rFonts w:ascii="仿宋_GB2312" w:eastAsia="仿宋_GB2312" w:hAnsi="华文仿宋" w:hint="eastAsia"/>
          <w:sz w:val="32"/>
          <w:szCs w:val="32"/>
        </w:rPr>
        <w:t>地方政府和中央企业尽早退出产能，按照“早退多奖”的原则，在计算年度化解过剩产能任务量时，2016-2020年分别按照实际产能的110%、100%、90%、80%、70%测算。</w:t>
      </w:r>
    </w:p>
    <w:p w:rsidR="00D54979" w:rsidRDefault="00D54979" w:rsidP="00D54979">
      <w:pPr>
        <w:ind w:firstLine="645"/>
        <w:rPr>
          <w:rFonts w:ascii="仿宋_GB2312" w:eastAsia="仿宋_GB2312" w:hAnsi="华文仿宋"/>
          <w:sz w:val="32"/>
          <w:szCs w:val="32"/>
        </w:rPr>
      </w:pPr>
      <w:proofErr w:type="gramStart"/>
      <w:r>
        <w:rPr>
          <w:rFonts w:ascii="仿宋_GB2312" w:eastAsia="仿宋_GB2312" w:hAnsi="华文仿宋" w:hint="eastAsia"/>
          <w:sz w:val="32"/>
          <w:szCs w:val="32"/>
        </w:rPr>
        <w:t>专项奖补资金</w:t>
      </w:r>
      <w:proofErr w:type="gramEnd"/>
      <w:r>
        <w:rPr>
          <w:rFonts w:ascii="仿宋_GB2312" w:eastAsia="仿宋_GB2312" w:hAnsi="华文仿宋" w:hint="eastAsia"/>
          <w:sz w:val="32"/>
          <w:szCs w:val="32"/>
        </w:rPr>
        <w:t>分为</w:t>
      </w:r>
      <w:proofErr w:type="gramStart"/>
      <w:r>
        <w:rPr>
          <w:rFonts w:ascii="仿宋_GB2312" w:eastAsia="仿宋_GB2312" w:hAnsi="华文仿宋" w:hint="eastAsia"/>
          <w:sz w:val="32"/>
          <w:szCs w:val="32"/>
        </w:rPr>
        <w:t>基础奖补</w:t>
      </w:r>
      <w:proofErr w:type="gramEnd"/>
      <w:r>
        <w:rPr>
          <w:rFonts w:ascii="仿宋_GB2312" w:eastAsia="仿宋_GB2312" w:hAnsi="华文仿宋" w:hint="eastAsia"/>
          <w:sz w:val="32"/>
          <w:szCs w:val="32"/>
        </w:rPr>
        <w:t>资金和</w:t>
      </w:r>
      <w:proofErr w:type="gramStart"/>
      <w:r>
        <w:rPr>
          <w:rFonts w:ascii="仿宋_GB2312" w:eastAsia="仿宋_GB2312" w:hAnsi="华文仿宋" w:hint="eastAsia"/>
          <w:sz w:val="32"/>
          <w:szCs w:val="32"/>
        </w:rPr>
        <w:t>梯级奖补</w:t>
      </w:r>
      <w:proofErr w:type="gramEnd"/>
      <w:r>
        <w:rPr>
          <w:rFonts w:ascii="仿宋_GB2312" w:eastAsia="仿宋_GB2312" w:hAnsi="华文仿宋" w:hint="eastAsia"/>
          <w:sz w:val="32"/>
          <w:szCs w:val="32"/>
        </w:rPr>
        <w:t>资金两部</w:t>
      </w:r>
      <w:r>
        <w:rPr>
          <w:rFonts w:ascii="仿宋_GB2312" w:eastAsia="仿宋_GB2312" w:hAnsi="华文仿宋" w:hint="eastAsia"/>
          <w:sz w:val="32"/>
          <w:szCs w:val="32"/>
        </w:rPr>
        <w:lastRenderedPageBreak/>
        <w:t>分。其中，</w:t>
      </w:r>
      <w:proofErr w:type="gramStart"/>
      <w:r>
        <w:rPr>
          <w:rFonts w:ascii="仿宋_GB2312" w:eastAsia="仿宋_GB2312" w:hAnsi="华文仿宋" w:hint="eastAsia"/>
          <w:sz w:val="32"/>
          <w:szCs w:val="32"/>
        </w:rPr>
        <w:t>基础奖补</w:t>
      </w:r>
      <w:proofErr w:type="gramEnd"/>
      <w:r>
        <w:rPr>
          <w:rFonts w:ascii="仿宋_GB2312" w:eastAsia="仿宋_GB2312" w:hAnsi="华文仿宋" w:hint="eastAsia"/>
          <w:sz w:val="32"/>
          <w:szCs w:val="32"/>
        </w:rPr>
        <w:t>资金占当年资金规模的80%，</w:t>
      </w:r>
      <w:proofErr w:type="gramStart"/>
      <w:r>
        <w:rPr>
          <w:rFonts w:ascii="仿宋_GB2312" w:eastAsia="仿宋_GB2312" w:hAnsi="华文仿宋" w:hint="eastAsia"/>
          <w:sz w:val="32"/>
          <w:szCs w:val="32"/>
        </w:rPr>
        <w:t>梯级奖补</w:t>
      </w:r>
      <w:proofErr w:type="gramEnd"/>
      <w:r>
        <w:rPr>
          <w:rFonts w:ascii="仿宋_GB2312" w:eastAsia="仿宋_GB2312" w:hAnsi="华文仿宋" w:hint="eastAsia"/>
          <w:sz w:val="32"/>
          <w:szCs w:val="32"/>
        </w:rPr>
        <w:t>资金占当年资金规模的20%。</w:t>
      </w:r>
    </w:p>
    <w:p w:rsidR="00D54979" w:rsidRDefault="00D54979" w:rsidP="00D54979">
      <w:pPr>
        <w:ind w:firstLine="645"/>
        <w:rPr>
          <w:rFonts w:ascii="仿宋_GB2312" w:eastAsia="仿宋_GB2312" w:hAnsi="华文仿宋"/>
          <w:sz w:val="32"/>
          <w:szCs w:val="32"/>
        </w:rPr>
      </w:pPr>
      <w:r w:rsidRPr="00271DF9">
        <w:rPr>
          <w:rFonts w:ascii="仿宋_GB2312" w:eastAsia="仿宋_GB2312" w:hAnsi="华文仿宋" w:hint="eastAsia"/>
          <w:b/>
          <w:sz w:val="32"/>
          <w:szCs w:val="32"/>
        </w:rPr>
        <w:t>第</w:t>
      </w:r>
      <w:r>
        <w:rPr>
          <w:rFonts w:ascii="仿宋_GB2312" w:eastAsia="仿宋_GB2312" w:hAnsi="华文仿宋" w:hint="eastAsia"/>
          <w:b/>
          <w:sz w:val="32"/>
          <w:szCs w:val="32"/>
        </w:rPr>
        <w:t>七</w:t>
      </w:r>
      <w:r w:rsidRPr="00271DF9">
        <w:rPr>
          <w:rFonts w:ascii="仿宋_GB2312" w:eastAsia="仿宋_GB2312" w:hAnsi="华文仿宋" w:hint="eastAsia"/>
          <w:b/>
          <w:sz w:val="32"/>
          <w:szCs w:val="32"/>
        </w:rPr>
        <w:t>条</w:t>
      </w:r>
      <w:r>
        <w:rPr>
          <w:rFonts w:ascii="仿宋_GB2312" w:eastAsia="仿宋_GB2312" w:hAnsi="华文仿宋" w:hint="eastAsia"/>
          <w:sz w:val="32"/>
          <w:szCs w:val="32"/>
        </w:rPr>
        <w:t xml:space="preserve"> </w:t>
      </w:r>
      <w:proofErr w:type="gramStart"/>
      <w:r>
        <w:rPr>
          <w:rFonts w:ascii="仿宋_GB2312" w:eastAsia="仿宋_GB2312" w:hAnsi="华文仿宋" w:hint="eastAsia"/>
          <w:sz w:val="32"/>
          <w:szCs w:val="32"/>
        </w:rPr>
        <w:t>基础奖补</w:t>
      </w:r>
      <w:proofErr w:type="gramEnd"/>
      <w:r>
        <w:rPr>
          <w:rFonts w:ascii="仿宋_GB2312" w:eastAsia="仿宋_GB2312" w:hAnsi="华文仿宋" w:hint="eastAsia"/>
          <w:sz w:val="32"/>
          <w:szCs w:val="32"/>
        </w:rPr>
        <w:t>资金按因素法分配，</w:t>
      </w:r>
      <w:r>
        <w:rPr>
          <w:rFonts w:ascii="仿宋_GB2312" w:eastAsia="仿宋_GB2312" w:hAnsi="仿宋" w:hint="eastAsia"/>
          <w:sz w:val="32"/>
          <w:szCs w:val="32"/>
        </w:rPr>
        <w:t>各因素权重和具体内容如下：</w:t>
      </w:r>
    </w:p>
    <w:p w:rsidR="00D54979" w:rsidRDefault="00D54979" w:rsidP="00D54979">
      <w:pPr>
        <w:ind w:firstLine="645"/>
        <w:rPr>
          <w:rFonts w:ascii="仿宋_GB2312" w:eastAsia="仿宋_GB2312"/>
          <w:sz w:val="32"/>
          <w:szCs w:val="32"/>
        </w:rPr>
      </w:pPr>
      <w:r w:rsidRPr="00D660F6">
        <w:rPr>
          <w:rFonts w:ascii="仿宋_GB2312" w:eastAsia="仿宋_GB2312" w:hAnsi="仿宋" w:hint="eastAsia"/>
          <w:sz w:val="32"/>
          <w:szCs w:val="32"/>
        </w:rPr>
        <w:t>（一）</w:t>
      </w:r>
      <w:r>
        <w:rPr>
          <w:rFonts w:ascii="仿宋_GB2312" w:eastAsia="仿宋_GB2312" w:hAnsi="仿宋" w:hint="eastAsia"/>
          <w:sz w:val="32"/>
          <w:szCs w:val="32"/>
        </w:rPr>
        <w:t>化解产能</w:t>
      </w:r>
      <w:r w:rsidRPr="00D660F6">
        <w:rPr>
          <w:rFonts w:ascii="仿宋_GB2312" w:eastAsia="仿宋_GB2312" w:hAnsi="仿宋" w:hint="eastAsia"/>
          <w:sz w:val="32"/>
          <w:szCs w:val="32"/>
        </w:rPr>
        <w:t>任务</w:t>
      </w:r>
      <w:r>
        <w:rPr>
          <w:rFonts w:ascii="仿宋_GB2312" w:eastAsia="仿宋_GB2312" w:hAnsi="仿宋" w:hint="eastAsia"/>
          <w:sz w:val="32"/>
          <w:szCs w:val="32"/>
        </w:rPr>
        <w:t>量</w:t>
      </w:r>
      <w:r w:rsidRPr="00D660F6">
        <w:rPr>
          <w:rFonts w:ascii="仿宋_GB2312" w:eastAsia="仿宋_GB2312" w:hAnsi="仿宋" w:hint="eastAsia"/>
          <w:sz w:val="32"/>
          <w:szCs w:val="32"/>
        </w:rPr>
        <w:t>。权重50%，</w:t>
      </w:r>
      <w:r>
        <w:rPr>
          <w:rFonts w:ascii="仿宋_GB2312" w:eastAsia="仿宋_GB2312" w:hAnsi="仿宋" w:hint="eastAsia"/>
          <w:sz w:val="32"/>
          <w:szCs w:val="32"/>
        </w:rPr>
        <w:t>主要考虑</w:t>
      </w:r>
      <w:r>
        <w:rPr>
          <w:rFonts w:ascii="仿宋_GB2312" w:eastAsia="仿宋_GB2312" w:hAnsi="华文仿宋" w:hint="eastAsia"/>
          <w:sz w:val="32"/>
          <w:szCs w:val="32"/>
        </w:rPr>
        <w:t>该省（自治区、直辖市）和中央企业</w:t>
      </w:r>
      <w:r>
        <w:rPr>
          <w:rFonts w:ascii="仿宋_GB2312" w:eastAsia="仿宋_GB2312" w:hint="eastAsia"/>
          <w:sz w:val="32"/>
          <w:szCs w:val="32"/>
        </w:rPr>
        <w:t>化解产能目标任务量。</w:t>
      </w:r>
    </w:p>
    <w:p w:rsidR="00D54979" w:rsidRDefault="00D54979" w:rsidP="00D54979">
      <w:pPr>
        <w:ind w:firstLine="645"/>
        <w:rPr>
          <w:rFonts w:ascii="仿宋_GB2312" w:eastAsia="仿宋_GB2312"/>
          <w:sz w:val="32"/>
          <w:szCs w:val="32"/>
        </w:rPr>
      </w:pPr>
      <w:r>
        <w:rPr>
          <w:rFonts w:ascii="仿宋_GB2312" w:eastAsia="仿宋_GB2312" w:hint="eastAsia"/>
          <w:sz w:val="32"/>
          <w:szCs w:val="32"/>
        </w:rPr>
        <w:t>（二</w:t>
      </w:r>
      <w:r w:rsidRPr="00A916DF">
        <w:rPr>
          <w:rFonts w:ascii="仿宋_GB2312" w:eastAsia="仿宋_GB2312" w:hint="eastAsia"/>
          <w:sz w:val="32"/>
          <w:szCs w:val="32"/>
        </w:rPr>
        <w:t>）需安置职工人数。权重</w:t>
      </w:r>
      <w:r>
        <w:rPr>
          <w:rFonts w:ascii="仿宋_GB2312" w:eastAsia="仿宋_GB2312" w:hint="eastAsia"/>
          <w:sz w:val="32"/>
          <w:szCs w:val="32"/>
        </w:rPr>
        <w:t>3</w:t>
      </w:r>
      <w:r w:rsidRPr="00A916DF">
        <w:rPr>
          <w:rFonts w:ascii="仿宋_GB2312" w:eastAsia="仿宋_GB2312" w:hint="eastAsia"/>
          <w:sz w:val="32"/>
          <w:szCs w:val="32"/>
        </w:rPr>
        <w:t>0%，</w:t>
      </w:r>
      <w:r>
        <w:rPr>
          <w:rFonts w:ascii="仿宋_GB2312" w:eastAsia="仿宋_GB2312" w:hint="eastAsia"/>
          <w:sz w:val="32"/>
          <w:szCs w:val="32"/>
        </w:rPr>
        <w:t>包括内退、解除劳动合同和内部分流转岗安置等人员。</w:t>
      </w:r>
    </w:p>
    <w:p w:rsidR="00D54979" w:rsidRDefault="00D54979" w:rsidP="00D54979">
      <w:pPr>
        <w:ind w:firstLine="645"/>
        <w:rPr>
          <w:rFonts w:ascii="仿宋_GB2312" w:eastAsia="仿宋_GB2312"/>
          <w:sz w:val="32"/>
          <w:szCs w:val="32"/>
        </w:rPr>
      </w:pPr>
      <w:r w:rsidRPr="00A916DF">
        <w:rPr>
          <w:rFonts w:ascii="仿宋_GB2312" w:eastAsia="仿宋_GB2312" w:hint="eastAsia"/>
          <w:sz w:val="32"/>
          <w:szCs w:val="32"/>
        </w:rPr>
        <w:t>（</w:t>
      </w:r>
      <w:r>
        <w:rPr>
          <w:rFonts w:ascii="仿宋_GB2312" w:eastAsia="仿宋_GB2312" w:hint="eastAsia"/>
          <w:sz w:val="32"/>
          <w:szCs w:val="32"/>
        </w:rPr>
        <w:t>三</w:t>
      </w:r>
      <w:r w:rsidRPr="00A916DF">
        <w:rPr>
          <w:rFonts w:ascii="仿宋_GB2312" w:eastAsia="仿宋_GB2312" w:hint="eastAsia"/>
          <w:sz w:val="32"/>
          <w:szCs w:val="32"/>
        </w:rPr>
        <w:t>）困难程度。权重</w:t>
      </w:r>
      <w:r>
        <w:rPr>
          <w:rFonts w:ascii="仿宋_GB2312" w:eastAsia="仿宋_GB2312" w:hint="eastAsia"/>
          <w:sz w:val="32"/>
          <w:szCs w:val="32"/>
        </w:rPr>
        <w:t>2</w:t>
      </w:r>
      <w:r w:rsidRPr="00A916DF">
        <w:rPr>
          <w:rFonts w:ascii="仿宋_GB2312" w:eastAsia="仿宋_GB2312" w:hint="eastAsia"/>
          <w:sz w:val="32"/>
          <w:szCs w:val="32"/>
        </w:rPr>
        <w:t>0%，</w:t>
      </w:r>
      <w:r>
        <w:rPr>
          <w:rFonts w:ascii="仿宋_GB2312" w:eastAsia="仿宋_GB2312" w:hint="eastAsia"/>
          <w:sz w:val="32"/>
          <w:szCs w:val="32"/>
        </w:rPr>
        <w:t>主要考虑地方财政和中央企业困难情况。</w:t>
      </w:r>
    </w:p>
    <w:p w:rsidR="00D54979" w:rsidRPr="00E10FE3" w:rsidRDefault="00D54979" w:rsidP="00D54979">
      <w:pPr>
        <w:ind w:firstLine="645"/>
        <w:rPr>
          <w:rFonts w:eastAsia="仿宋_GB2312"/>
          <w:sz w:val="32"/>
          <w:szCs w:val="32"/>
        </w:rPr>
      </w:pPr>
      <w:r w:rsidRPr="00E10FE3">
        <w:rPr>
          <w:rFonts w:ascii="仿宋_GB2312" w:eastAsia="仿宋_GB2312" w:hAnsi="仿宋" w:hint="eastAsia"/>
          <w:b/>
          <w:sz w:val="32"/>
          <w:szCs w:val="32"/>
        </w:rPr>
        <w:t>第</w:t>
      </w:r>
      <w:r>
        <w:rPr>
          <w:rFonts w:ascii="仿宋_GB2312" w:eastAsia="仿宋_GB2312" w:hAnsi="仿宋" w:hint="eastAsia"/>
          <w:b/>
          <w:sz w:val="32"/>
          <w:szCs w:val="32"/>
        </w:rPr>
        <w:t>八</w:t>
      </w:r>
      <w:r w:rsidRPr="00E10FE3">
        <w:rPr>
          <w:rFonts w:ascii="仿宋_GB2312" w:eastAsia="仿宋_GB2312" w:hAnsi="仿宋" w:hint="eastAsia"/>
          <w:b/>
          <w:sz w:val="32"/>
          <w:szCs w:val="32"/>
        </w:rPr>
        <w:t>条</w:t>
      </w:r>
      <w:r w:rsidRPr="00E10FE3">
        <w:rPr>
          <w:rFonts w:ascii="仿宋_GB2312" w:eastAsia="仿宋_GB2312" w:hAnsi="仿宋" w:hint="eastAsia"/>
          <w:sz w:val="32"/>
          <w:szCs w:val="32"/>
        </w:rPr>
        <w:t xml:space="preserve"> </w:t>
      </w:r>
      <w:proofErr w:type="gramStart"/>
      <w:r w:rsidRPr="00E10FE3">
        <w:rPr>
          <w:rFonts w:ascii="仿宋_GB2312" w:eastAsia="仿宋_GB2312" w:hAnsi="仿宋" w:hint="eastAsia"/>
          <w:sz w:val="32"/>
          <w:szCs w:val="32"/>
        </w:rPr>
        <w:t>梯级奖补</w:t>
      </w:r>
      <w:proofErr w:type="gramEnd"/>
      <w:r w:rsidRPr="00E10FE3">
        <w:rPr>
          <w:rFonts w:ascii="仿宋_GB2312" w:eastAsia="仿宋_GB2312" w:hAnsi="仿宋" w:hint="eastAsia"/>
          <w:sz w:val="32"/>
          <w:szCs w:val="32"/>
        </w:rPr>
        <w:t>资金和</w:t>
      </w:r>
      <w:r w:rsidRPr="00E10FE3">
        <w:rPr>
          <w:rFonts w:ascii="仿宋_GB2312" w:eastAsia="仿宋_GB2312" w:hAnsi="华文仿宋" w:hint="eastAsia"/>
          <w:sz w:val="32"/>
          <w:szCs w:val="32"/>
        </w:rPr>
        <w:t>各省（自治区、直辖市）、中央企业超额完成化解过剩产能任务完成情况挂钩。对完成超过目标任务量的省（自治区、直辖市），</w:t>
      </w:r>
      <w:r>
        <w:rPr>
          <w:rFonts w:ascii="仿宋_GB2312" w:eastAsia="仿宋_GB2312" w:hAnsi="华文仿宋" w:hint="eastAsia"/>
          <w:sz w:val="32"/>
          <w:szCs w:val="32"/>
        </w:rPr>
        <w:t>按</w:t>
      </w:r>
      <w:r w:rsidRPr="00E10FE3">
        <w:rPr>
          <w:rFonts w:ascii="仿宋_GB2312" w:eastAsia="仿宋_GB2312" w:hAnsi="华文仿宋" w:hint="eastAsia"/>
          <w:sz w:val="32"/>
          <w:szCs w:val="32"/>
        </w:rPr>
        <w:t>该省（自治区、直辖市）、中央企业</w:t>
      </w:r>
      <w:proofErr w:type="gramStart"/>
      <w:r w:rsidRPr="00E10FE3">
        <w:rPr>
          <w:rFonts w:ascii="仿宋_GB2312" w:eastAsia="仿宋_GB2312" w:hAnsi="华文仿宋" w:hint="eastAsia"/>
          <w:sz w:val="32"/>
          <w:szCs w:val="32"/>
        </w:rPr>
        <w:t>基础奖补</w:t>
      </w:r>
      <w:proofErr w:type="gramEnd"/>
      <w:r w:rsidRPr="00E10FE3">
        <w:rPr>
          <w:rFonts w:ascii="仿宋_GB2312" w:eastAsia="仿宋_GB2312" w:hAnsi="华文仿宋" w:hint="eastAsia"/>
          <w:sz w:val="32"/>
          <w:szCs w:val="32"/>
        </w:rPr>
        <w:t>资金</w:t>
      </w:r>
      <w:r>
        <w:rPr>
          <w:rFonts w:ascii="仿宋_GB2312" w:eastAsia="仿宋_GB2312" w:hAnsi="华文仿宋" w:hint="eastAsia"/>
          <w:sz w:val="32"/>
          <w:szCs w:val="32"/>
        </w:rPr>
        <w:t>的一定系数实行</w:t>
      </w:r>
      <w:proofErr w:type="gramStart"/>
      <w:r>
        <w:rPr>
          <w:rFonts w:ascii="仿宋_GB2312" w:eastAsia="仿宋_GB2312" w:hAnsi="华文仿宋" w:hint="eastAsia"/>
          <w:sz w:val="32"/>
          <w:szCs w:val="32"/>
        </w:rPr>
        <w:t>梯级奖补</w:t>
      </w:r>
      <w:proofErr w:type="gramEnd"/>
      <w:r w:rsidRPr="00E10FE3">
        <w:rPr>
          <w:rFonts w:ascii="仿宋_GB2312" w:eastAsia="仿宋_GB2312" w:hAnsi="华文仿宋" w:hint="eastAsia"/>
          <w:sz w:val="32"/>
          <w:szCs w:val="32"/>
        </w:rPr>
        <w:t>。奖励</w:t>
      </w:r>
      <w:r>
        <w:rPr>
          <w:rFonts w:ascii="仿宋_GB2312" w:eastAsia="仿宋_GB2312" w:hAnsi="华文仿宋" w:hint="eastAsia"/>
          <w:sz w:val="32"/>
          <w:szCs w:val="32"/>
        </w:rPr>
        <w:t>系数</w:t>
      </w:r>
      <w:r w:rsidRPr="00E10FE3">
        <w:rPr>
          <w:rFonts w:ascii="仿宋_GB2312" w:eastAsia="仿宋_GB2312" w:hAnsi="华文仿宋" w:hint="eastAsia"/>
          <w:sz w:val="32"/>
          <w:szCs w:val="32"/>
        </w:rPr>
        <w:t>按以下办法确定：</w:t>
      </w:r>
    </w:p>
    <w:p w:rsidR="00D54979" w:rsidRPr="00E10FE3" w:rsidRDefault="00D54979" w:rsidP="00D54979">
      <w:pPr>
        <w:ind w:firstLine="645"/>
        <w:rPr>
          <w:rFonts w:ascii="仿宋_GB2312" w:eastAsia="仿宋_GB2312"/>
          <w:sz w:val="32"/>
          <w:szCs w:val="32"/>
        </w:rPr>
      </w:pPr>
      <w:r w:rsidRPr="00E10FE3">
        <w:rPr>
          <w:rFonts w:ascii="仿宋_GB2312" w:eastAsia="仿宋_GB2312" w:hAnsi="华文仿宋" w:hint="eastAsia"/>
          <w:sz w:val="32"/>
          <w:szCs w:val="32"/>
        </w:rPr>
        <w:t>对完成超过目标任务量0-5%（不含，下同）的省（自治区、直辖市）、中央企业，</w:t>
      </w:r>
      <w:r>
        <w:rPr>
          <w:rFonts w:ascii="仿宋_GB2312" w:eastAsia="仿宋_GB2312" w:hAnsi="华文仿宋" w:hint="eastAsia"/>
          <w:sz w:val="32"/>
          <w:szCs w:val="32"/>
        </w:rPr>
        <w:t>系数为</w:t>
      </w:r>
      <w:r w:rsidRPr="00E10FE3">
        <w:rPr>
          <w:rFonts w:ascii="仿宋_GB2312" w:eastAsia="仿宋_GB2312" w:hAnsi="华文仿宋" w:hint="eastAsia"/>
          <w:sz w:val="32"/>
          <w:szCs w:val="32"/>
        </w:rPr>
        <w:t>超额完成</w:t>
      </w:r>
      <w:r>
        <w:rPr>
          <w:rFonts w:ascii="仿宋_GB2312" w:eastAsia="仿宋_GB2312" w:hAnsi="华文仿宋" w:hint="eastAsia"/>
          <w:sz w:val="32"/>
          <w:szCs w:val="32"/>
        </w:rPr>
        <w:t>比例</w:t>
      </w:r>
      <w:r w:rsidRPr="00E10FE3">
        <w:rPr>
          <w:rFonts w:ascii="仿宋_GB2312" w:eastAsia="仿宋_GB2312" w:hAnsi="华文仿宋" w:hint="eastAsia"/>
          <w:sz w:val="32"/>
          <w:szCs w:val="32"/>
        </w:rPr>
        <w:t>；</w:t>
      </w:r>
    </w:p>
    <w:p w:rsidR="00D54979" w:rsidRPr="00E10FE3" w:rsidRDefault="00D54979" w:rsidP="00D54979">
      <w:pPr>
        <w:ind w:firstLine="645"/>
        <w:rPr>
          <w:rFonts w:ascii="仿宋_GB2312" w:eastAsia="仿宋_GB2312"/>
          <w:sz w:val="32"/>
          <w:szCs w:val="32"/>
        </w:rPr>
      </w:pPr>
      <w:r w:rsidRPr="00E10FE3">
        <w:rPr>
          <w:rFonts w:ascii="仿宋_GB2312" w:eastAsia="仿宋_GB2312" w:hAnsi="华文仿宋" w:hint="eastAsia"/>
          <w:sz w:val="32"/>
          <w:szCs w:val="32"/>
        </w:rPr>
        <w:t>对完成超过目标任务量5-10%的省（自治区、直辖市）、中央企业，</w:t>
      </w:r>
      <w:r>
        <w:rPr>
          <w:rFonts w:ascii="仿宋_GB2312" w:eastAsia="仿宋_GB2312" w:hAnsi="华文仿宋" w:hint="eastAsia"/>
          <w:sz w:val="32"/>
          <w:szCs w:val="32"/>
        </w:rPr>
        <w:t>系数为</w:t>
      </w:r>
      <w:r w:rsidRPr="00E10FE3">
        <w:rPr>
          <w:rFonts w:ascii="仿宋_GB2312" w:eastAsia="仿宋_GB2312" w:hAnsi="华文仿宋" w:hint="eastAsia"/>
          <w:sz w:val="32"/>
          <w:szCs w:val="32"/>
        </w:rPr>
        <w:t>超额完成</w:t>
      </w:r>
      <w:r>
        <w:rPr>
          <w:rFonts w:ascii="仿宋_GB2312" w:eastAsia="仿宋_GB2312" w:hAnsi="华文仿宋" w:hint="eastAsia"/>
          <w:sz w:val="32"/>
          <w:szCs w:val="32"/>
        </w:rPr>
        <w:t>比例</w:t>
      </w:r>
      <w:r w:rsidRPr="00E10FE3">
        <w:rPr>
          <w:rFonts w:ascii="仿宋_GB2312" w:eastAsia="仿宋_GB2312" w:hAnsi="华文仿宋" w:hint="eastAsia"/>
          <w:sz w:val="32"/>
          <w:szCs w:val="32"/>
        </w:rPr>
        <w:t>的1.25倍；</w:t>
      </w:r>
    </w:p>
    <w:p w:rsidR="00D54979" w:rsidRDefault="00D54979" w:rsidP="00D54979">
      <w:pPr>
        <w:ind w:firstLine="645"/>
        <w:rPr>
          <w:rFonts w:ascii="仿宋_GB2312" w:eastAsia="仿宋_GB2312" w:hAnsi="华文仿宋"/>
          <w:sz w:val="32"/>
          <w:szCs w:val="32"/>
        </w:rPr>
      </w:pPr>
      <w:r w:rsidRPr="00E10FE3">
        <w:rPr>
          <w:rFonts w:ascii="仿宋_GB2312" w:eastAsia="仿宋_GB2312" w:hAnsi="华文仿宋" w:hint="eastAsia"/>
          <w:sz w:val="32"/>
          <w:szCs w:val="32"/>
        </w:rPr>
        <w:t>对完成超过目标任务量10%</w:t>
      </w:r>
      <w:r>
        <w:rPr>
          <w:rFonts w:ascii="仿宋_GB2312" w:eastAsia="仿宋_GB2312" w:hAnsi="华文仿宋" w:hint="eastAsia"/>
          <w:sz w:val="32"/>
          <w:szCs w:val="32"/>
        </w:rPr>
        <w:t>以上</w:t>
      </w:r>
      <w:r w:rsidRPr="00E10FE3">
        <w:rPr>
          <w:rFonts w:ascii="仿宋_GB2312" w:eastAsia="仿宋_GB2312" w:hAnsi="华文仿宋" w:hint="eastAsia"/>
          <w:sz w:val="32"/>
          <w:szCs w:val="32"/>
        </w:rPr>
        <w:t>的省（自治区、直辖市）、中央企业，</w:t>
      </w:r>
      <w:r>
        <w:rPr>
          <w:rFonts w:ascii="仿宋_GB2312" w:eastAsia="仿宋_GB2312" w:hAnsi="华文仿宋" w:hint="eastAsia"/>
          <w:sz w:val="32"/>
          <w:szCs w:val="32"/>
        </w:rPr>
        <w:t>系数为</w:t>
      </w:r>
      <w:r w:rsidRPr="00E10FE3">
        <w:rPr>
          <w:rFonts w:ascii="仿宋_GB2312" w:eastAsia="仿宋_GB2312" w:hAnsi="华文仿宋" w:hint="eastAsia"/>
          <w:sz w:val="32"/>
          <w:szCs w:val="32"/>
        </w:rPr>
        <w:t>超额完成</w:t>
      </w:r>
      <w:r>
        <w:rPr>
          <w:rFonts w:ascii="仿宋_GB2312" w:eastAsia="仿宋_GB2312" w:hAnsi="华文仿宋" w:hint="eastAsia"/>
          <w:sz w:val="32"/>
          <w:szCs w:val="32"/>
        </w:rPr>
        <w:t>比例</w:t>
      </w:r>
      <w:r w:rsidRPr="00E10FE3">
        <w:rPr>
          <w:rFonts w:ascii="仿宋_GB2312" w:eastAsia="仿宋_GB2312" w:hAnsi="华文仿宋" w:hint="eastAsia"/>
          <w:sz w:val="32"/>
          <w:szCs w:val="32"/>
        </w:rPr>
        <w:t>的1.5倍；最高不超过30%。</w:t>
      </w:r>
    </w:p>
    <w:p w:rsidR="00D54979" w:rsidRDefault="00D54979" w:rsidP="00D54979">
      <w:pPr>
        <w:ind w:firstLine="645"/>
        <w:rPr>
          <w:rFonts w:ascii="仿宋_GB2312" w:eastAsia="仿宋_GB2312"/>
          <w:sz w:val="32"/>
          <w:szCs w:val="32"/>
        </w:rPr>
      </w:pPr>
      <w:r w:rsidRPr="0003580C">
        <w:rPr>
          <w:rFonts w:ascii="仿宋_GB2312" w:eastAsia="仿宋_GB2312" w:hAnsi="仿宋" w:hint="eastAsia"/>
          <w:b/>
          <w:sz w:val="32"/>
          <w:szCs w:val="32"/>
        </w:rPr>
        <w:t>第九条</w:t>
      </w:r>
      <w:r>
        <w:rPr>
          <w:rFonts w:ascii="仿宋_GB2312" w:eastAsia="仿宋_GB2312" w:hAnsi="仿宋" w:hint="eastAsia"/>
          <w:sz w:val="32"/>
          <w:szCs w:val="32"/>
        </w:rPr>
        <w:t xml:space="preserve"> 非国有企业</w:t>
      </w:r>
      <w:r>
        <w:rPr>
          <w:rFonts w:ascii="仿宋_GB2312" w:eastAsia="仿宋_GB2312" w:hint="eastAsia"/>
          <w:sz w:val="32"/>
          <w:szCs w:val="32"/>
        </w:rPr>
        <w:t>可按照不高于中央“十二五”淘汰</w:t>
      </w:r>
      <w:r>
        <w:rPr>
          <w:rFonts w:ascii="仿宋_GB2312" w:eastAsia="仿宋_GB2312" w:hint="eastAsia"/>
          <w:sz w:val="32"/>
          <w:szCs w:val="32"/>
        </w:rPr>
        <w:lastRenderedPageBreak/>
        <w:t>落后产能政策</w:t>
      </w:r>
      <w:r w:rsidRPr="00022102">
        <w:rPr>
          <w:rFonts w:ascii="仿宋_GB2312" w:eastAsia="仿宋_GB2312" w:hint="eastAsia"/>
          <w:sz w:val="32"/>
          <w:szCs w:val="32"/>
        </w:rPr>
        <w:t>标准（钢铁140元/吨、煤炭120万元/</w:t>
      </w:r>
      <w:r>
        <w:rPr>
          <w:rFonts w:ascii="仿宋_GB2312" w:eastAsia="仿宋_GB2312" w:hint="eastAsia"/>
          <w:sz w:val="32"/>
          <w:szCs w:val="32"/>
        </w:rPr>
        <w:t>矿），给予定额奖补，</w:t>
      </w:r>
      <w:proofErr w:type="gramStart"/>
      <w:r>
        <w:rPr>
          <w:rFonts w:ascii="仿宋_GB2312" w:eastAsia="仿宋_GB2312" w:hint="eastAsia"/>
          <w:sz w:val="32"/>
          <w:szCs w:val="32"/>
        </w:rPr>
        <w:t>专项奖补资金</w:t>
      </w:r>
      <w:proofErr w:type="gramEnd"/>
      <w:r>
        <w:rPr>
          <w:rFonts w:ascii="仿宋_GB2312" w:eastAsia="仿宋_GB2312" w:hint="eastAsia"/>
          <w:sz w:val="32"/>
          <w:szCs w:val="32"/>
        </w:rPr>
        <w:t>应当优先用于职工安置。妥善分流安置职工后，剩余资金可用于企业转产、化解债务等相关支出。</w:t>
      </w:r>
    </w:p>
    <w:p w:rsidR="00D54979" w:rsidRPr="00BC00D8" w:rsidRDefault="00D54979" w:rsidP="00D54979">
      <w:pPr>
        <w:ind w:firstLine="645"/>
        <w:rPr>
          <w:rFonts w:ascii="仿宋_GB2312" w:eastAsia="仿宋_GB2312"/>
          <w:sz w:val="32"/>
          <w:szCs w:val="32"/>
        </w:rPr>
      </w:pPr>
      <w:r>
        <w:rPr>
          <w:rFonts w:ascii="仿宋_GB2312" w:eastAsia="仿宋_GB2312" w:hint="eastAsia"/>
          <w:sz w:val="32"/>
          <w:szCs w:val="32"/>
        </w:rPr>
        <w:t>给予</w:t>
      </w:r>
      <w:proofErr w:type="gramStart"/>
      <w:r>
        <w:rPr>
          <w:rFonts w:ascii="仿宋_GB2312" w:eastAsia="仿宋_GB2312" w:hint="eastAsia"/>
          <w:sz w:val="32"/>
          <w:szCs w:val="32"/>
        </w:rPr>
        <w:t>定额奖补后</w:t>
      </w:r>
      <w:proofErr w:type="gramEnd"/>
      <w:r>
        <w:rPr>
          <w:rFonts w:ascii="仿宋_GB2312" w:eastAsia="仿宋_GB2312" w:hint="eastAsia"/>
          <w:sz w:val="32"/>
          <w:szCs w:val="32"/>
        </w:rPr>
        <w:t>，如再</w:t>
      </w:r>
      <w:r w:rsidRPr="00022102">
        <w:rPr>
          <w:rFonts w:ascii="仿宋_GB2312" w:eastAsia="仿宋_GB2312" w:hint="eastAsia"/>
          <w:sz w:val="32"/>
          <w:szCs w:val="32"/>
        </w:rPr>
        <w:t>出现未安置职工，</w:t>
      </w:r>
      <w:r>
        <w:rPr>
          <w:rFonts w:ascii="仿宋_GB2312" w:eastAsia="仿宋_GB2312" w:hint="eastAsia"/>
          <w:sz w:val="32"/>
          <w:szCs w:val="32"/>
        </w:rPr>
        <w:t>相关企业和当地政府应继续承担安置责任；如存在主观不履行安置责任、骗取</w:t>
      </w:r>
      <w:proofErr w:type="gramStart"/>
      <w:r>
        <w:rPr>
          <w:rFonts w:ascii="仿宋_GB2312" w:eastAsia="仿宋_GB2312" w:hint="eastAsia"/>
          <w:sz w:val="32"/>
          <w:szCs w:val="32"/>
        </w:rPr>
        <w:t>套取奖补</w:t>
      </w:r>
      <w:proofErr w:type="gramEnd"/>
      <w:r>
        <w:rPr>
          <w:rFonts w:ascii="仿宋_GB2312" w:eastAsia="仿宋_GB2312" w:hint="eastAsia"/>
          <w:sz w:val="32"/>
          <w:szCs w:val="32"/>
        </w:rPr>
        <w:t>资金、资金未优先用于职工安置等问题，将依法依规追究相关企业和当地政府的责任</w:t>
      </w:r>
      <w:r w:rsidRPr="00022102">
        <w:rPr>
          <w:rFonts w:ascii="仿宋_GB2312" w:eastAsia="仿宋_GB2312" w:hint="eastAsia"/>
          <w:sz w:val="32"/>
          <w:szCs w:val="32"/>
        </w:rPr>
        <w:t>。</w:t>
      </w:r>
    </w:p>
    <w:p w:rsidR="00D54979" w:rsidRDefault="00D54979" w:rsidP="00D54979">
      <w:pPr>
        <w:ind w:firstLineChars="196" w:firstLine="630"/>
        <w:rPr>
          <w:rFonts w:ascii="仿宋_GB2312" w:eastAsia="仿宋_GB2312" w:hAnsi="华文仿宋"/>
          <w:sz w:val="32"/>
          <w:szCs w:val="32"/>
        </w:rPr>
      </w:pPr>
      <w:r>
        <w:rPr>
          <w:rFonts w:ascii="仿宋_GB2312" w:eastAsia="仿宋_GB2312" w:hAnsi="华文仿宋" w:hint="eastAsia"/>
          <w:b/>
          <w:sz w:val="32"/>
          <w:szCs w:val="32"/>
        </w:rPr>
        <w:t xml:space="preserve">第十条 </w:t>
      </w:r>
      <w:r w:rsidRPr="0003580C">
        <w:rPr>
          <w:rFonts w:ascii="仿宋_GB2312" w:eastAsia="仿宋_GB2312" w:hAnsi="华文仿宋" w:hint="eastAsia"/>
          <w:sz w:val="32"/>
          <w:szCs w:val="32"/>
        </w:rPr>
        <w:t>建立职责分工明确、上下联动的管理机制。国家发展改革委</w:t>
      </w:r>
      <w:r>
        <w:rPr>
          <w:rFonts w:ascii="仿宋_GB2312" w:eastAsia="仿宋_GB2312" w:hAnsi="华文仿宋" w:hint="eastAsia"/>
          <w:sz w:val="32"/>
          <w:szCs w:val="32"/>
        </w:rPr>
        <w:t>、工业和信息化部、国家能源局、国家煤矿安监局根据全国化解钢铁、煤炭等行业过剩产能的目标任务和时间要求，综合平衡后确定各省（自治区、直辖市）化解过剩产能总体目标及年度任务（含中央企业，列其中数）。各有关省级人民政府据此制定实施方案并组织实施（中央企业由国务院国资委负责制定实施方案并组织实施），报国务院备案。钢铁煤炭行业化解过剩产能和脱困发展工作部际联席会议与各有关省级人民政府签订目标责任书，国务院国资委与有关中央企业签订目标责任书。</w:t>
      </w:r>
    </w:p>
    <w:p w:rsidR="00D54979" w:rsidRDefault="00D54979" w:rsidP="00D54979">
      <w:pPr>
        <w:ind w:firstLineChars="196" w:firstLine="627"/>
        <w:rPr>
          <w:rFonts w:ascii="仿宋_GB2312" w:eastAsia="仿宋_GB2312" w:hAnsi="华文仿宋"/>
          <w:sz w:val="32"/>
          <w:szCs w:val="32"/>
        </w:rPr>
      </w:pPr>
      <w:r>
        <w:rPr>
          <w:rFonts w:ascii="仿宋_GB2312" w:eastAsia="仿宋_GB2312" w:hAnsi="华文仿宋" w:hint="eastAsia"/>
          <w:sz w:val="32"/>
          <w:szCs w:val="32"/>
        </w:rPr>
        <w:t>各省级人民政府对本地区化解过剩产能负总责（包括</w:t>
      </w:r>
      <w:r w:rsidRPr="00F52C1B">
        <w:rPr>
          <w:rFonts w:ascii="仿宋_GB2312" w:eastAsia="仿宋_GB2312" w:hAnsi="华文仿宋" w:hint="eastAsia"/>
          <w:sz w:val="32"/>
          <w:szCs w:val="32"/>
        </w:rPr>
        <w:t>1998年以来下放的煤炭企业</w:t>
      </w:r>
      <w:r>
        <w:rPr>
          <w:rFonts w:ascii="仿宋_GB2312" w:eastAsia="仿宋_GB2312" w:hAnsi="华文仿宋" w:hint="eastAsia"/>
          <w:sz w:val="32"/>
          <w:szCs w:val="32"/>
        </w:rPr>
        <w:t>），中央企业化解过剩产能由国务院国资委负责。地方政府有关部门要按照职责分工对本地区化解过剩产能相关数据审核负责，并按照政策规定推动过</w:t>
      </w:r>
      <w:r>
        <w:rPr>
          <w:rFonts w:ascii="仿宋_GB2312" w:eastAsia="仿宋_GB2312" w:hAnsi="华文仿宋" w:hint="eastAsia"/>
          <w:sz w:val="32"/>
          <w:szCs w:val="32"/>
        </w:rPr>
        <w:lastRenderedPageBreak/>
        <w:t>剩产能顺利退出，妥善分流安置职工。</w:t>
      </w:r>
    </w:p>
    <w:p w:rsidR="00D54979" w:rsidRDefault="00D54979" w:rsidP="00D54979">
      <w:pPr>
        <w:ind w:firstLineChars="250" w:firstLine="803"/>
        <w:rPr>
          <w:rFonts w:ascii="仿宋_GB2312" w:eastAsia="仿宋_GB2312" w:hAnsi="华文仿宋"/>
          <w:b/>
          <w:sz w:val="32"/>
          <w:szCs w:val="32"/>
        </w:rPr>
      </w:pPr>
      <w:r>
        <w:rPr>
          <w:rFonts w:ascii="仿宋_GB2312" w:eastAsia="仿宋_GB2312" w:hAnsi="华文仿宋" w:hint="eastAsia"/>
          <w:b/>
          <w:sz w:val="32"/>
          <w:szCs w:val="32"/>
        </w:rPr>
        <w:t xml:space="preserve">第十一条 </w:t>
      </w:r>
      <w:r>
        <w:rPr>
          <w:rFonts w:ascii="仿宋_GB2312" w:eastAsia="仿宋_GB2312" w:hAnsi="华文仿宋" w:hint="eastAsia"/>
          <w:sz w:val="32"/>
          <w:szCs w:val="32"/>
        </w:rPr>
        <w:t>国家发展改革委、</w:t>
      </w:r>
      <w:r w:rsidR="004C0E59">
        <w:rPr>
          <w:rFonts w:ascii="仿宋_GB2312" w:eastAsia="仿宋_GB2312" w:hAnsi="华文仿宋" w:hint="eastAsia"/>
          <w:sz w:val="32"/>
          <w:szCs w:val="32"/>
        </w:rPr>
        <w:t>人力资源社会保障部</w:t>
      </w:r>
      <w:r>
        <w:rPr>
          <w:rFonts w:ascii="仿宋_GB2312" w:eastAsia="仿宋_GB2312" w:hAnsi="华文仿宋" w:hint="eastAsia"/>
          <w:sz w:val="32"/>
          <w:szCs w:val="32"/>
        </w:rPr>
        <w:t>、国务院国资委每年5月15日前将相关数据函告财政部。财政部按照本办法第七条规定将</w:t>
      </w:r>
      <w:proofErr w:type="gramStart"/>
      <w:r>
        <w:rPr>
          <w:rFonts w:ascii="仿宋_GB2312" w:eastAsia="仿宋_GB2312" w:hAnsi="华文仿宋" w:hint="eastAsia"/>
          <w:sz w:val="32"/>
          <w:szCs w:val="32"/>
        </w:rPr>
        <w:t>基础奖补</w:t>
      </w:r>
      <w:proofErr w:type="gramEnd"/>
      <w:r>
        <w:rPr>
          <w:rFonts w:ascii="仿宋_GB2312" w:eastAsia="仿宋_GB2312" w:hAnsi="华文仿宋" w:hint="eastAsia"/>
          <w:sz w:val="32"/>
          <w:szCs w:val="32"/>
        </w:rPr>
        <w:t>资金预拨至相关各省（自治区、直辖市）、中央企业。</w:t>
      </w:r>
    </w:p>
    <w:p w:rsidR="00D54979" w:rsidRDefault="00D54979" w:rsidP="00D54979">
      <w:pPr>
        <w:ind w:firstLineChars="196" w:firstLine="630"/>
        <w:rPr>
          <w:rFonts w:ascii="仿宋_GB2312" w:eastAsia="仿宋_GB2312" w:hAnsi="华文仿宋"/>
          <w:sz w:val="32"/>
          <w:szCs w:val="32"/>
        </w:rPr>
      </w:pPr>
      <w:r w:rsidRPr="00A916DF">
        <w:rPr>
          <w:rFonts w:ascii="仿宋_GB2312" w:eastAsia="仿宋_GB2312" w:hAnsi="华文仿宋" w:hint="eastAsia"/>
          <w:b/>
          <w:sz w:val="32"/>
          <w:szCs w:val="32"/>
        </w:rPr>
        <w:t>第</w:t>
      </w:r>
      <w:r>
        <w:rPr>
          <w:rFonts w:ascii="仿宋_GB2312" w:eastAsia="仿宋_GB2312" w:hAnsi="华文仿宋" w:hint="eastAsia"/>
          <w:b/>
          <w:sz w:val="32"/>
          <w:szCs w:val="32"/>
        </w:rPr>
        <w:t>十二</w:t>
      </w:r>
      <w:r w:rsidRPr="00A916DF">
        <w:rPr>
          <w:rFonts w:ascii="仿宋_GB2312" w:eastAsia="仿宋_GB2312" w:hAnsi="华文仿宋" w:hint="eastAsia"/>
          <w:b/>
          <w:sz w:val="32"/>
          <w:szCs w:val="32"/>
        </w:rPr>
        <w:t>条</w:t>
      </w:r>
      <w:r>
        <w:rPr>
          <w:rFonts w:ascii="仿宋_GB2312" w:eastAsia="仿宋_GB2312" w:hAnsi="华文仿宋" w:hint="eastAsia"/>
          <w:sz w:val="32"/>
          <w:szCs w:val="32"/>
        </w:rPr>
        <w:t xml:space="preserve"> 年度终了</w:t>
      </w:r>
      <w:r w:rsidRPr="000E6F35">
        <w:rPr>
          <w:rFonts w:ascii="仿宋_GB2312" w:eastAsia="仿宋_GB2312" w:hAnsi="华文仿宋" w:hint="eastAsia"/>
          <w:sz w:val="32"/>
          <w:szCs w:val="32"/>
        </w:rPr>
        <w:t>，</w:t>
      </w:r>
      <w:r>
        <w:rPr>
          <w:rFonts w:ascii="仿宋_GB2312" w:eastAsia="仿宋_GB2312" w:hAnsi="华文仿宋" w:hint="eastAsia"/>
          <w:sz w:val="32"/>
          <w:szCs w:val="32"/>
        </w:rPr>
        <w:t>钢铁煤炭行业化解过剩产能和脱困发展工作部际联席会议组织对各省（自治区、直辖市）、中央企业完成情况进行核查，国家发展改革委、</w:t>
      </w:r>
      <w:r w:rsidR="004C0E59">
        <w:rPr>
          <w:rFonts w:ascii="仿宋_GB2312" w:eastAsia="仿宋_GB2312" w:hAnsi="华文仿宋" w:hint="eastAsia"/>
          <w:sz w:val="32"/>
          <w:szCs w:val="32"/>
        </w:rPr>
        <w:t>人力资源社会保障部</w:t>
      </w:r>
      <w:r>
        <w:rPr>
          <w:rFonts w:ascii="仿宋_GB2312" w:eastAsia="仿宋_GB2312" w:hAnsi="华文仿宋" w:hint="eastAsia"/>
          <w:sz w:val="32"/>
          <w:szCs w:val="32"/>
        </w:rPr>
        <w:t>、国务院国资委于次年3月31日前将相关核查结果函告财政部。财政部根据核查结果，对各省（自治区、直辖市）、各中央企业</w:t>
      </w:r>
      <w:proofErr w:type="gramStart"/>
      <w:r>
        <w:rPr>
          <w:rFonts w:ascii="仿宋_GB2312" w:eastAsia="仿宋_GB2312" w:hAnsi="华文仿宋" w:hint="eastAsia"/>
          <w:sz w:val="32"/>
          <w:szCs w:val="32"/>
        </w:rPr>
        <w:t>专项奖补资金</w:t>
      </w:r>
      <w:proofErr w:type="gramEnd"/>
      <w:r>
        <w:rPr>
          <w:rFonts w:ascii="仿宋_GB2312" w:eastAsia="仿宋_GB2312" w:hAnsi="华文仿宋" w:hint="eastAsia"/>
          <w:sz w:val="32"/>
          <w:szCs w:val="32"/>
        </w:rPr>
        <w:t>进行清算：对未完成化解产能任务的，按本办法第六条测算扣回资金；对超额完成化解产能任务的，按本办法第七条和第八条规定测算拨付余下的资金。</w:t>
      </w:r>
    </w:p>
    <w:p w:rsidR="00D54979" w:rsidRDefault="00D54979" w:rsidP="00D54979">
      <w:pPr>
        <w:ind w:firstLineChars="200" w:firstLine="643"/>
        <w:rPr>
          <w:rFonts w:ascii="仿宋_GB2312" w:eastAsia="仿宋_GB2312" w:hAnsi="华文仿宋"/>
          <w:sz w:val="32"/>
          <w:szCs w:val="32"/>
        </w:rPr>
      </w:pPr>
      <w:r w:rsidRPr="00A41A2B">
        <w:rPr>
          <w:rFonts w:ascii="仿宋_GB2312" w:eastAsia="仿宋_GB2312" w:hAnsi="华文仿宋" w:hint="eastAsia"/>
          <w:b/>
          <w:sz w:val="32"/>
          <w:szCs w:val="32"/>
        </w:rPr>
        <w:t>第十</w:t>
      </w:r>
      <w:r>
        <w:rPr>
          <w:rFonts w:ascii="仿宋_GB2312" w:eastAsia="仿宋_GB2312" w:hAnsi="华文仿宋" w:hint="eastAsia"/>
          <w:b/>
          <w:sz w:val="32"/>
          <w:szCs w:val="32"/>
        </w:rPr>
        <w:t>三</w:t>
      </w:r>
      <w:r w:rsidRPr="00A41A2B">
        <w:rPr>
          <w:rFonts w:ascii="仿宋_GB2312" w:eastAsia="仿宋_GB2312" w:hAnsi="华文仿宋" w:hint="eastAsia"/>
          <w:b/>
          <w:sz w:val="32"/>
          <w:szCs w:val="32"/>
        </w:rPr>
        <w:t>条</w:t>
      </w:r>
      <w:r>
        <w:rPr>
          <w:rFonts w:ascii="仿宋_GB2312" w:eastAsia="仿宋_GB2312" w:hAnsi="华文仿宋" w:hint="eastAsia"/>
          <w:b/>
          <w:sz w:val="32"/>
          <w:szCs w:val="32"/>
        </w:rPr>
        <w:t xml:space="preserve"> </w:t>
      </w:r>
      <w:proofErr w:type="gramStart"/>
      <w:r>
        <w:rPr>
          <w:rFonts w:ascii="仿宋_GB2312" w:eastAsia="仿宋_GB2312" w:hAnsi="华文仿宋" w:hint="eastAsia"/>
          <w:sz w:val="32"/>
          <w:szCs w:val="32"/>
        </w:rPr>
        <w:t>专项奖补资金</w:t>
      </w:r>
      <w:proofErr w:type="gramEnd"/>
      <w:r w:rsidRPr="000E6F35">
        <w:rPr>
          <w:rFonts w:ascii="仿宋_GB2312" w:eastAsia="仿宋_GB2312" w:hAnsi="华文仿宋" w:hint="eastAsia"/>
          <w:sz w:val="32"/>
          <w:szCs w:val="32"/>
        </w:rPr>
        <w:t>支付按照国库</w:t>
      </w:r>
      <w:r>
        <w:rPr>
          <w:rFonts w:ascii="仿宋_GB2312" w:eastAsia="仿宋_GB2312" w:hAnsi="华文仿宋" w:hint="eastAsia"/>
          <w:sz w:val="32"/>
          <w:szCs w:val="32"/>
        </w:rPr>
        <w:t>集中支付</w:t>
      </w:r>
      <w:r w:rsidRPr="000E6F35">
        <w:rPr>
          <w:rFonts w:ascii="仿宋_GB2312" w:eastAsia="仿宋_GB2312" w:hAnsi="华文仿宋" w:hint="eastAsia"/>
          <w:sz w:val="32"/>
          <w:szCs w:val="32"/>
        </w:rPr>
        <w:t>制度有关规定执行。</w:t>
      </w:r>
      <w:proofErr w:type="gramStart"/>
      <w:r>
        <w:rPr>
          <w:rFonts w:ascii="仿宋_GB2312" w:eastAsia="仿宋_GB2312" w:hAnsi="华文仿宋" w:hint="eastAsia"/>
          <w:sz w:val="32"/>
          <w:szCs w:val="32"/>
        </w:rPr>
        <w:t>专项奖补资金</w:t>
      </w:r>
      <w:proofErr w:type="gramEnd"/>
      <w:r>
        <w:rPr>
          <w:rFonts w:ascii="仿宋_GB2312" w:eastAsia="仿宋_GB2312" w:hAnsi="华文仿宋" w:hint="eastAsia"/>
          <w:sz w:val="32"/>
          <w:szCs w:val="32"/>
        </w:rPr>
        <w:t>结余应当按预算管理有关规定使用。</w:t>
      </w:r>
    </w:p>
    <w:p w:rsidR="00D54979" w:rsidRDefault="00D54979" w:rsidP="00D54979">
      <w:pPr>
        <w:ind w:firstLineChars="200" w:firstLine="643"/>
        <w:rPr>
          <w:rFonts w:ascii="仿宋_GB2312" w:eastAsia="仿宋_GB2312" w:hAnsi="仿宋"/>
          <w:sz w:val="32"/>
          <w:szCs w:val="32"/>
        </w:rPr>
      </w:pPr>
      <w:r w:rsidRPr="0032751F">
        <w:rPr>
          <w:rFonts w:ascii="仿宋_GB2312" w:eastAsia="仿宋_GB2312" w:hAnsi="仿宋" w:hint="eastAsia"/>
          <w:b/>
          <w:sz w:val="32"/>
          <w:szCs w:val="32"/>
        </w:rPr>
        <w:t>第十</w:t>
      </w:r>
      <w:r>
        <w:rPr>
          <w:rFonts w:ascii="仿宋_GB2312" w:eastAsia="仿宋_GB2312" w:hAnsi="仿宋" w:hint="eastAsia"/>
          <w:b/>
          <w:sz w:val="32"/>
          <w:szCs w:val="32"/>
        </w:rPr>
        <w:t>四</w:t>
      </w:r>
      <w:r w:rsidRPr="0032751F">
        <w:rPr>
          <w:rFonts w:ascii="仿宋_GB2312" w:eastAsia="仿宋_GB2312" w:hAnsi="仿宋" w:hint="eastAsia"/>
          <w:b/>
          <w:sz w:val="32"/>
          <w:szCs w:val="32"/>
        </w:rPr>
        <w:t>条</w:t>
      </w:r>
      <w:r>
        <w:rPr>
          <w:rFonts w:ascii="仿宋_GB2312" w:eastAsia="仿宋_GB2312" w:hAnsi="仿宋" w:hint="eastAsia"/>
          <w:sz w:val="32"/>
          <w:szCs w:val="32"/>
        </w:rPr>
        <w:t xml:space="preserve"> </w:t>
      </w:r>
      <w:r>
        <w:rPr>
          <w:rFonts w:ascii="仿宋_GB2312" w:eastAsia="仿宋_GB2312" w:hint="eastAsia"/>
          <w:sz w:val="32"/>
          <w:szCs w:val="32"/>
        </w:rPr>
        <w:t>地方政府和中央企业</w:t>
      </w:r>
      <w:r>
        <w:rPr>
          <w:rFonts w:ascii="仿宋_GB2312" w:eastAsia="仿宋_GB2312" w:hAnsi="仿宋" w:hint="eastAsia"/>
          <w:sz w:val="32"/>
          <w:szCs w:val="32"/>
        </w:rPr>
        <w:t>要</w:t>
      </w:r>
      <w:r>
        <w:rPr>
          <w:rFonts w:ascii="仿宋_GB2312" w:eastAsia="仿宋_GB2312" w:hAnsi="华文仿宋" w:hint="eastAsia"/>
          <w:sz w:val="32"/>
          <w:szCs w:val="32"/>
        </w:rPr>
        <w:t>多渠道筹集并落实好化解过剩产能所需资金。</w:t>
      </w:r>
      <w:r>
        <w:rPr>
          <w:rFonts w:ascii="仿宋_GB2312" w:eastAsia="仿宋_GB2312" w:hint="eastAsia"/>
          <w:sz w:val="32"/>
          <w:szCs w:val="32"/>
        </w:rPr>
        <w:t>在分配和使用</w:t>
      </w:r>
      <w:proofErr w:type="gramStart"/>
      <w:r>
        <w:rPr>
          <w:rFonts w:ascii="仿宋_GB2312" w:eastAsia="仿宋_GB2312" w:hint="eastAsia"/>
          <w:sz w:val="32"/>
          <w:szCs w:val="32"/>
        </w:rPr>
        <w:t>专项奖补资金</w:t>
      </w:r>
      <w:proofErr w:type="gramEnd"/>
      <w:r>
        <w:rPr>
          <w:rFonts w:ascii="仿宋_GB2312" w:eastAsia="仿宋_GB2312" w:hint="eastAsia"/>
          <w:sz w:val="32"/>
          <w:szCs w:val="32"/>
        </w:rPr>
        <w:t>时，应充分考虑企业实际情况，更多支持职工安置任务较重、困难较多的企业，不得按去产能任务</w:t>
      </w:r>
      <w:bookmarkStart w:id="0" w:name="_GoBack"/>
      <w:bookmarkEnd w:id="0"/>
      <w:proofErr w:type="gramStart"/>
      <w:r>
        <w:rPr>
          <w:rFonts w:ascii="仿宋_GB2312" w:eastAsia="仿宋_GB2312" w:hint="eastAsia"/>
          <w:sz w:val="32"/>
          <w:szCs w:val="32"/>
        </w:rPr>
        <w:t>量简单</w:t>
      </w:r>
      <w:proofErr w:type="gramEnd"/>
      <w:r>
        <w:rPr>
          <w:rFonts w:ascii="仿宋_GB2312" w:eastAsia="仿宋_GB2312" w:hint="eastAsia"/>
          <w:sz w:val="32"/>
          <w:szCs w:val="32"/>
        </w:rPr>
        <w:t>分配资金，</w:t>
      </w:r>
      <w:proofErr w:type="gramStart"/>
      <w:r>
        <w:rPr>
          <w:rFonts w:ascii="仿宋_GB2312" w:eastAsia="仿宋_GB2312" w:hint="eastAsia"/>
          <w:sz w:val="32"/>
          <w:szCs w:val="32"/>
        </w:rPr>
        <w:t>杜绝按</w:t>
      </w:r>
      <w:proofErr w:type="gramEnd"/>
      <w:r>
        <w:rPr>
          <w:rFonts w:ascii="仿宋_GB2312" w:eastAsia="仿宋_GB2312" w:hint="eastAsia"/>
          <w:sz w:val="32"/>
          <w:szCs w:val="32"/>
        </w:rPr>
        <w:t>企业户数平均分配资金，</w:t>
      </w:r>
      <w:r>
        <w:rPr>
          <w:rFonts w:ascii="仿宋_GB2312" w:eastAsia="仿宋_GB2312" w:hAnsi="仿宋" w:hint="eastAsia"/>
          <w:sz w:val="32"/>
          <w:szCs w:val="32"/>
        </w:rPr>
        <w:t>对主动退出产能的企业</w:t>
      </w:r>
      <w:r>
        <w:rPr>
          <w:rFonts w:ascii="仿宋_GB2312" w:eastAsia="仿宋_GB2312" w:hint="eastAsia"/>
          <w:sz w:val="32"/>
          <w:szCs w:val="32"/>
        </w:rPr>
        <w:t>应</w:t>
      </w:r>
      <w:r>
        <w:rPr>
          <w:rFonts w:ascii="仿宋_GB2312" w:eastAsia="仿宋_GB2312" w:hAnsi="仿宋" w:hint="eastAsia"/>
          <w:sz w:val="32"/>
          <w:szCs w:val="32"/>
        </w:rPr>
        <w:t>给予重点支</w:t>
      </w:r>
      <w:r>
        <w:rPr>
          <w:rFonts w:ascii="仿宋_GB2312" w:eastAsia="仿宋_GB2312" w:hAnsi="仿宋" w:hint="eastAsia"/>
          <w:sz w:val="32"/>
          <w:szCs w:val="32"/>
        </w:rPr>
        <w:lastRenderedPageBreak/>
        <w:t>持。</w:t>
      </w:r>
    </w:p>
    <w:p w:rsidR="007A76E4" w:rsidRDefault="007A76E4" w:rsidP="007A76E4">
      <w:pPr>
        <w:ind w:firstLineChars="200" w:firstLine="640"/>
        <w:rPr>
          <w:rFonts w:ascii="仿宋_GB2312" w:eastAsia="仿宋_GB2312" w:hAnsi="仿宋"/>
          <w:sz w:val="32"/>
          <w:szCs w:val="32"/>
        </w:rPr>
      </w:pPr>
      <w:r w:rsidRPr="00E431D6">
        <w:rPr>
          <w:rFonts w:ascii="仿宋_GB2312" w:eastAsia="仿宋_GB2312" w:hAnsi="仿宋" w:hint="eastAsia"/>
          <w:sz w:val="32"/>
          <w:szCs w:val="32"/>
        </w:rPr>
        <w:t>对资金实施全过程绩效管理，提高资金使用效益。年度绩效目标报中央相关主管部门和财政部备案，并抄送财政部驻当地监察专员办事处</w:t>
      </w:r>
      <w:r>
        <w:rPr>
          <w:rFonts w:ascii="仿宋_GB2312" w:eastAsia="仿宋_GB2312" w:hAnsi="仿宋" w:hint="eastAsia"/>
          <w:sz w:val="32"/>
          <w:szCs w:val="32"/>
        </w:rPr>
        <w:t>。</w:t>
      </w:r>
    </w:p>
    <w:p w:rsidR="00D54979" w:rsidRDefault="00D54979" w:rsidP="00D54979">
      <w:pPr>
        <w:ind w:firstLineChars="200" w:firstLine="643"/>
        <w:rPr>
          <w:rFonts w:ascii="仿宋_GB2312" w:eastAsia="仿宋_GB2312"/>
          <w:sz w:val="32"/>
          <w:szCs w:val="32"/>
        </w:rPr>
      </w:pPr>
      <w:r>
        <w:rPr>
          <w:rFonts w:ascii="仿宋_GB2312" w:eastAsia="仿宋_GB2312" w:hAnsi="华文仿宋" w:hint="eastAsia"/>
          <w:b/>
          <w:sz w:val="32"/>
          <w:szCs w:val="32"/>
        </w:rPr>
        <w:t>第十五</w:t>
      </w:r>
      <w:r w:rsidRPr="000E6F35">
        <w:rPr>
          <w:rFonts w:ascii="仿宋_GB2312" w:eastAsia="仿宋_GB2312" w:hAnsi="华文仿宋" w:hint="eastAsia"/>
          <w:b/>
          <w:sz w:val="32"/>
          <w:szCs w:val="32"/>
        </w:rPr>
        <w:t>条</w:t>
      </w:r>
      <w:r>
        <w:rPr>
          <w:rFonts w:ascii="仿宋_GB2312" w:eastAsia="仿宋_GB2312" w:hAnsi="华文仿宋" w:hint="eastAsia"/>
          <w:b/>
          <w:sz w:val="32"/>
          <w:szCs w:val="32"/>
        </w:rPr>
        <w:t xml:space="preserve"> </w:t>
      </w:r>
      <w:r w:rsidRPr="00022102">
        <w:rPr>
          <w:rFonts w:ascii="仿宋_GB2312" w:eastAsia="仿宋_GB2312" w:hint="eastAsia"/>
          <w:sz w:val="32"/>
          <w:szCs w:val="32"/>
        </w:rPr>
        <w:t>有关职能部门要</w:t>
      </w:r>
      <w:r>
        <w:rPr>
          <w:rFonts w:ascii="仿宋_GB2312" w:eastAsia="仿宋_GB2312" w:hint="eastAsia"/>
          <w:sz w:val="32"/>
          <w:szCs w:val="32"/>
        </w:rPr>
        <w:t>健全审核监督机制，落实各部门工作职责和主体责任，明确各业务环节审核验收的工作流程和具体要求。</w:t>
      </w:r>
    </w:p>
    <w:p w:rsidR="00D54979" w:rsidRDefault="00D54979" w:rsidP="00D54979">
      <w:pPr>
        <w:ind w:firstLineChars="200" w:firstLine="640"/>
        <w:rPr>
          <w:rFonts w:ascii="仿宋_GB2312" w:eastAsia="仿宋_GB2312" w:hAnsi="仿宋" w:cs="华文仿宋"/>
          <w:sz w:val="32"/>
          <w:szCs w:val="32"/>
        </w:rPr>
      </w:pPr>
      <w:r w:rsidRPr="00A46C45">
        <w:rPr>
          <w:rFonts w:ascii="仿宋_GB2312" w:eastAsia="仿宋_GB2312" w:hAnsi="仿宋" w:hint="eastAsia"/>
          <w:sz w:val="32"/>
          <w:szCs w:val="32"/>
        </w:rPr>
        <w:t>各级</w:t>
      </w:r>
      <w:r>
        <w:rPr>
          <w:rFonts w:ascii="仿宋_GB2312" w:eastAsia="仿宋_GB2312" w:hAnsi="仿宋" w:hint="eastAsia"/>
          <w:sz w:val="32"/>
          <w:szCs w:val="32"/>
        </w:rPr>
        <w:t>发改、</w:t>
      </w:r>
      <w:r w:rsidRPr="00A46C45">
        <w:rPr>
          <w:rFonts w:ascii="仿宋_GB2312" w:eastAsia="仿宋_GB2312" w:hAnsi="仿宋" w:hint="eastAsia"/>
          <w:sz w:val="32"/>
          <w:szCs w:val="32"/>
        </w:rPr>
        <w:t>财政、</w:t>
      </w:r>
      <w:r>
        <w:rPr>
          <w:rFonts w:ascii="仿宋_GB2312" w:eastAsia="仿宋_GB2312" w:hAnsi="仿宋" w:hint="eastAsia"/>
          <w:sz w:val="32"/>
          <w:szCs w:val="32"/>
        </w:rPr>
        <w:t>人社、经信、能源等部门</w:t>
      </w:r>
      <w:r w:rsidRPr="00A46C45">
        <w:rPr>
          <w:rFonts w:ascii="仿宋_GB2312" w:eastAsia="仿宋_GB2312" w:hAnsi="仿宋" w:hint="eastAsia"/>
          <w:sz w:val="32"/>
          <w:szCs w:val="32"/>
        </w:rPr>
        <w:t>及其工作人</w:t>
      </w:r>
      <w:r w:rsidRPr="00BB2ECE">
        <w:rPr>
          <w:rFonts w:ascii="仿宋_GB2312" w:eastAsia="仿宋_GB2312" w:hAnsi="仿宋" w:hint="eastAsia"/>
          <w:sz w:val="32"/>
          <w:szCs w:val="32"/>
        </w:rPr>
        <w:t>员在专项资金审核、分配工作中，存在违反规定分配资金、向不符合条件的单位（个人）分配资金、</w:t>
      </w:r>
      <w:r w:rsidRPr="00BB2ECE">
        <w:rPr>
          <w:rFonts w:ascii="仿宋_GB2312" w:eastAsia="仿宋_GB2312" w:hAnsi="仿宋"/>
          <w:sz w:val="32"/>
          <w:szCs w:val="32"/>
        </w:rPr>
        <w:t>擅自超出规定的范围或者标准分配或使用专项资金</w:t>
      </w:r>
      <w:r w:rsidRPr="00BB2ECE">
        <w:rPr>
          <w:rFonts w:ascii="仿宋_GB2312" w:eastAsia="仿宋_GB2312" w:hAnsi="仿宋" w:hint="eastAsia"/>
          <w:sz w:val="32"/>
          <w:szCs w:val="32"/>
        </w:rPr>
        <w:t>等，</w:t>
      </w:r>
      <w:r>
        <w:rPr>
          <w:rFonts w:ascii="仿宋_GB2312" w:eastAsia="仿宋_GB2312" w:hAnsi="仿宋" w:hint="eastAsia"/>
          <w:sz w:val="32"/>
          <w:szCs w:val="32"/>
        </w:rPr>
        <w:t>以及其他</w:t>
      </w:r>
      <w:r w:rsidRPr="00A46C45">
        <w:rPr>
          <w:rFonts w:ascii="仿宋_GB2312" w:eastAsia="仿宋_GB2312" w:hAnsi="仿宋" w:cs="华文仿宋" w:hint="eastAsia"/>
          <w:sz w:val="32"/>
          <w:szCs w:val="32"/>
        </w:rPr>
        <w:t>滥用职权、玩忽职守、徇私舞弊</w:t>
      </w:r>
      <w:r w:rsidRPr="00A46C45">
        <w:rPr>
          <w:rFonts w:ascii="仿宋_GB2312" w:eastAsia="仿宋_GB2312" w:hAnsi="仿宋" w:hint="eastAsia"/>
          <w:sz w:val="32"/>
          <w:szCs w:val="32"/>
        </w:rPr>
        <w:t>等违法违纪行为</w:t>
      </w:r>
      <w:r w:rsidRPr="00A46C45">
        <w:rPr>
          <w:rFonts w:ascii="仿宋_GB2312" w:eastAsia="仿宋_GB2312" w:hAnsi="仿宋"/>
          <w:sz w:val="32"/>
          <w:szCs w:val="32"/>
        </w:rPr>
        <w:t>的</w:t>
      </w:r>
      <w:r w:rsidRPr="00A46C45">
        <w:rPr>
          <w:rFonts w:ascii="仿宋_GB2312" w:eastAsia="仿宋_GB2312" w:hAnsi="仿宋" w:hint="eastAsia"/>
          <w:sz w:val="32"/>
          <w:szCs w:val="32"/>
        </w:rPr>
        <w:t>，按照《预</w:t>
      </w:r>
      <w:r w:rsidRPr="00A46C45">
        <w:rPr>
          <w:rFonts w:ascii="仿宋_GB2312" w:eastAsia="仿宋_GB2312" w:hAnsi="仿宋" w:cs="华文仿宋" w:hint="eastAsia"/>
          <w:sz w:val="32"/>
          <w:szCs w:val="32"/>
        </w:rPr>
        <w:t>算法》、</w:t>
      </w:r>
      <w:r>
        <w:rPr>
          <w:rFonts w:ascii="仿宋_GB2312" w:eastAsia="仿宋_GB2312" w:hAnsi="仿宋" w:cs="华文仿宋" w:hint="eastAsia"/>
          <w:sz w:val="32"/>
          <w:szCs w:val="32"/>
        </w:rPr>
        <w:t>《公务员法》、《行政监察法》、《财政违法行为处罚处分条例》等</w:t>
      </w:r>
      <w:r w:rsidRPr="00A46C45">
        <w:rPr>
          <w:rFonts w:ascii="仿宋_GB2312" w:eastAsia="仿宋_GB2312" w:hAnsi="仿宋" w:cs="华文仿宋" w:hint="eastAsia"/>
          <w:sz w:val="32"/>
          <w:szCs w:val="32"/>
        </w:rPr>
        <w:t>有关规定</w:t>
      </w:r>
      <w:r>
        <w:rPr>
          <w:rFonts w:ascii="仿宋_GB2312" w:eastAsia="仿宋_GB2312" w:hAnsi="仿宋" w:cs="华文仿宋" w:hint="eastAsia"/>
          <w:sz w:val="32"/>
          <w:szCs w:val="32"/>
        </w:rPr>
        <w:t>进行处理。</w:t>
      </w:r>
    </w:p>
    <w:p w:rsidR="00D54979" w:rsidRDefault="00D54979" w:rsidP="00D54979">
      <w:pPr>
        <w:ind w:firstLine="645"/>
        <w:rPr>
          <w:rFonts w:ascii="仿宋_GB2312" w:eastAsia="仿宋_GB2312" w:hAnsi="华文仿宋"/>
          <w:sz w:val="32"/>
          <w:szCs w:val="32"/>
        </w:rPr>
      </w:pPr>
      <w:r w:rsidRPr="000E6F35">
        <w:rPr>
          <w:rFonts w:ascii="仿宋_GB2312" w:eastAsia="仿宋_GB2312" w:hAnsi="华文仿宋" w:hint="eastAsia"/>
          <w:b/>
          <w:sz w:val="32"/>
          <w:szCs w:val="32"/>
        </w:rPr>
        <w:t>第</w:t>
      </w:r>
      <w:r>
        <w:rPr>
          <w:rFonts w:ascii="仿宋_GB2312" w:eastAsia="仿宋_GB2312" w:hAnsi="华文仿宋" w:hint="eastAsia"/>
          <w:b/>
          <w:sz w:val="32"/>
          <w:szCs w:val="32"/>
        </w:rPr>
        <w:t>十六</w:t>
      </w:r>
      <w:r w:rsidRPr="000E6F35">
        <w:rPr>
          <w:rFonts w:ascii="仿宋_GB2312" w:eastAsia="仿宋_GB2312" w:hAnsi="华文仿宋" w:hint="eastAsia"/>
          <w:b/>
          <w:sz w:val="32"/>
          <w:szCs w:val="32"/>
        </w:rPr>
        <w:t>条</w:t>
      </w:r>
      <w:r>
        <w:rPr>
          <w:rFonts w:ascii="仿宋_GB2312" w:eastAsia="仿宋_GB2312" w:hAnsi="华文仿宋" w:hint="eastAsia"/>
          <w:b/>
          <w:sz w:val="32"/>
          <w:szCs w:val="32"/>
        </w:rPr>
        <w:t xml:space="preserve"> </w:t>
      </w:r>
      <w:r>
        <w:rPr>
          <w:rFonts w:ascii="仿宋_GB2312" w:eastAsia="仿宋_GB2312" w:hAnsi="华文仿宋" w:hint="eastAsia"/>
          <w:sz w:val="32"/>
          <w:szCs w:val="32"/>
        </w:rPr>
        <w:t>各省（自治区、直辖市）人民政府和国务院国资委应对</w:t>
      </w:r>
      <w:proofErr w:type="gramStart"/>
      <w:r>
        <w:rPr>
          <w:rFonts w:ascii="仿宋_GB2312" w:eastAsia="仿宋_GB2312" w:hAnsi="华文仿宋" w:hint="eastAsia"/>
          <w:sz w:val="32"/>
          <w:szCs w:val="32"/>
        </w:rPr>
        <w:t>专项奖补资金</w:t>
      </w:r>
      <w:proofErr w:type="gramEnd"/>
      <w:r>
        <w:rPr>
          <w:rFonts w:ascii="仿宋_GB2312" w:eastAsia="仿宋_GB2312" w:hAnsi="华文仿宋" w:hint="eastAsia"/>
          <w:sz w:val="32"/>
          <w:szCs w:val="32"/>
        </w:rPr>
        <w:t>使用情况进行监督</w:t>
      </w:r>
      <w:r w:rsidRPr="000E6F35">
        <w:rPr>
          <w:rFonts w:ascii="仿宋_GB2312" w:eastAsia="仿宋_GB2312" w:hAnsi="华文仿宋" w:hint="eastAsia"/>
          <w:sz w:val="32"/>
          <w:szCs w:val="32"/>
        </w:rPr>
        <w:t>，</w:t>
      </w:r>
      <w:r>
        <w:rPr>
          <w:rFonts w:ascii="仿宋_GB2312" w:eastAsia="仿宋_GB2312" w:hAnsi="华文仿宋" w:hint="eastAsia"/>
          <w:sz w:val="32"/>
          <w:szCs w:val="32"/>
        </w:rPr>
        <w:t>并</w:t>
      </w:r>
      <w:r w:rsidRPr="000E6F35">
        <w:rPr>
          <w:rFonts w:ascii="仿宋_GB2312" w:eastAsia="仿宋_GB2312" w:hAnsi="华文仿宋" w:hint="eastAsia"/>
          <w:sz w:val="32"/>
          <w:szCs w:val="32"/>
        </w:rPr>
        <w:t>及时将</w:t>
      </w:r>
      <w:r>
        <w:rPr>
          <w:rFonts w:ascii="仿宋_GB2312" w:eastAsia="仿宋_GB2312" w:hAnsi="华文仿宋" w:hint="eastAsia"/>
          <w:sz w:val="32"/>
          <w:szCs w:val="32"/>
        </w:rPr>
        <w:t>产能化解、职工安置和</w:t>
      </w:r>
      <w:proofErr w:type="gramStart"/>
      <w:r>
        <w:rPr>
          <w:rFonts w:ascii="仿宋_GB2312" w:eastAsia="仿宋_GB2312" w:hAnsi="华文仿宋" w:hint="eastAsia"/>
          <w:sz w:val="32"/>
          <w:szCs w:val="32"/>
        </w:rPr>
        <w:t>专项奖补资金</w:t>
      </w:r>
      <w:proofErr w:type="gramEnd"/>
      <w:r>
        <w:rPr>
          <w:rFonts w:ascii="仿宋_GB2312" w:eastAsia="仿宋_GB2312" w:hAnsi="华文仿宋" w:hint="eastAsia"/>
          <w:sz w:val="32"/>
          <w:szCs w:val="32"/>
        </w:rPr>
        <w:t>分配等结果向社会公开，接受社会监督。</w:t>
      </w:r>
    </w:p>
    <w:p w:rsidR="00D54979" w:rsidRPr="00930F0A" w:rsidRDefault="00D54979" w:rsidP="00D54979">
      <w:pPr>
        <w:widowControl/>
        <w:ind w:firstLineChars="198" w:firstLine="636"/>
        <w:jc w:val="left"/>
        <w:rPr>
          <w:rFonts w:ascii="仿宋_GB2312" w:eastAsia="仿宋_GB2312" w:hAnsi="华文仿宋"/>
          <w:sz w:val="32"/>
          <w:szCs w:val="32"/>
        </w:rPr>
      </w:pPr>
      <w:r w:rsidRPr="00930F0A">
        <w:rPr>
          <w:rFonts w:ascii="仿宋_GB2312" w:eastAsia="仿宋_GB2312" w:hAnsi="华文仿宋" w:hint="eastAsia"/>
          <w:b/>
          <w:sz w:val="32"/>
          <w:szCs w:val="32"/>
        </w:rPr>
        <w:t>第</w:t>
      </w:r>
      <w:r>
        <w:rPr>
          <w:rFonts w:ascii="仿宋_GB2312" w:eastAsia="仿宋_GB2312" w:hAnsi="华文仿宋" w:hint="eastAsia"/>
          <w:b/>
          <w:sz w:val="32"/>
          <w:szCs w:val="32"/>
        </w:rPr>
        <w:t>十七</w:t>
      </w:r>
      <w:r w:rsidRPr="00930F0A">
        <w:rPr>
          <w:rFonts w:ascii="仿宋_GB2312" w:eastAsia="仿宋_GB2312" w:hAnsi="华文仿宋" w:hint="eastAsia"/>
          <w:b/>
          <w:sz w:val="32"/>
          <w:szCs w:val="32"/>
        </w:rPr>
        <w:t>条</w:t>
      </w:r>
      <w:r w:rsidRPr="00930F0A">
        <w:rPr>
          <w:rFonts w:ascii="仿宋_GB2312" w:eastAsia="仿宋_GB2312" w:hAnsi="华文仿宋" w:hint="eastAsia"/>
          <w:sz w:val="32"/>
          <w:szCs w:val="32"/>
        </w:rPr>
        <w:t xml:space="preserve"> 本办法由财政部会同相关部门按职责分工进行解释。</w:t>
      </w:r>
    </w:p>
    <w:p w:rsidR="00A41A2B" w:rsidRDefault="00D54979" w:rsidP="00EE7E51">
      <w:pPr>
        <w:ind w:firstLine="630"/>
        <w:rPr>
          <w:rFonts w:ascii="仿宋_GB2312" w:eastAsia="仿宋_GB2312" w:hAnsi="华文仿宋"/>
          <w:sz w:val="32"/>
          <w:szCs w:val="32"/>
        </w:rPr>
      </w:pPr>
      <w:r w:rsidRPr="000E6F35">
        <w:rPr>
          <w:rFonts w:ascii="仿宋_GB2312" w:eastAsia="仿宋_GB2312" w:hAnsi="华文仿宋" w:hint="eastAsia"/>
          <w:b/>
          <w:sz w:val="32"/>
          <w:szCs w:val="32"/>
        </w:rPr>
        <w:t>第</w:t>
      </w:r>
      <w:r>
        <w:rPr>
          <w:rFonts w:ascii="仿宋_GB2312" w:eastAsia="仿宋_GB2312" w:hAnsi="华文仿宋" w:hint="eastAsia"/>
          <w:b/>
          <w:sz w:val="32"/>
          <w:szCs w:val="32"/>
        </w:rPr>
        <w:t>十八</w:t>
      </w:r>
      <w:r w:rsidRPr="000E6F35">
        <w:rPr>
          <w:rFonts w:ascii="仿宋_GB2312" w:eastAsia="仿宋_GB2312" w:hAnsi="华文仿宋" w:hint="eastAsia"/>
          <w:b/>
          <w:sz w:val="32"/>
          <w:szCs w:val="32"/>
        </w:rPr>
        <w:t>条</w:t>
      </w:r>
      <w:r>
        <w:rPr>
          <w:rFonts w:ascii="仿宋_GB2312" w:eastAsia="仿宋_GB2312" w:hAnsi="华文仿宋" w:hint="eastAsia"/>
          <w:sz w:val="32"/>
          <w:szCs w:val="32"/>
        </w:rPr>
        <w:t xml:space="preserve"> </w:t>
      </w:r>
      <w:r w:rsidRPr="000E6F35">
        <w:rPr>
          <w:rFonts w:ascii="仿宋_GB2312" w:eastAsia="仿宋_GB2312" w:hAnsi="华文仿宋" w:hint="eastAsia"/>
          <w:sz w:val="32"/>
          <w:szCs w:val="32"/>
        </w:rPr>
        <w:t>本办法自</w:t>
      </w:r>
      <w:r>
        <w:rPr>
          <w:rFonts w:ascii="仿宋_GB2312" w:eastAsia="仿宋_GB2312" w:hAnsi="华文仿宋" w:hint="eastAsia"/>
          <w:sz w:val="32"/>
          <w:szCs w:val="32"/>
        </w:rPr>
        <w:t>公布之</w:t>
      </w:r>
      <w:r w:rsidRPr="000E6F35">
        <w:rPr>
          <w:rFonts w:ascii="仿宋_GB2312" w:eastAsia="仿宋_GB2312" w:hAnsi="华文仿宋" w:hint="eastAsia"/>
          <w:sz w:val="32"/>
          <w:szCs w:val="32"/>
        </w:rPr>
        <w:t>日起施行。</w:t>
      </w:r>
      <w:r>
        <w:rPr>
          <w:rFonts w:ascii="仿宋_GB2312" w:eastAsia="仿宋_GB2312" w:hAnsi="华文仿宋" w:hint="eastAsia"/>
          <w:sz w:val="32"/>
          <w:szCs w:val="32"/>
        </w:rPr>
        <w:t>财政部印发的原《工业企业结构调整专项奖补资金管理办法》（</w:t>
      </w:r>
      <w:proofErr w:type="gramStart"/>
      <w:r>
        <w:rPr>
          <w:rFonts w:ascii="仿宋_GB2312" w:eastAsia="仿宋_GB2312" w:hAnsi="华文仿宋" w:hint="eastAsia"/>
          <w:sz w:val="32"/>
          <w:szCs w:val="32"/>
        </w:rPr>
        <w:t>财建〔2016〕</w:t>
      </w:r>
      <w:proofErr w:type="gramEnd"/>
      <w:r>
        <w:rPr>
          <w:rFonts w:ascii="仿宋_GB2312" w:eastAsia="仿宋_GB2312" w:hAnsi="华文仿宋" w:hint="eastAsia"/>
          <w:sz w:val="32"/>
          <w:szCs w:val="32"/>
        </w:rPr>
        <w:lastRenderedPageBreak/>
        <w:t>253号）即废止。</w:t>
      </w:r>
    </w:p>
    <w:sectPr w:rsidR="00A41A2B" w:rsidSect="00B525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905" w:rsidRDefault="008D3905" w:rsidP="005B5216">
      <w:r>
        <w:separator/>
      </w:r>
    </w:p>
  </w:endnote>
  <w:endnote w:type="continuationSeparator" w:id="0">
    <w:p w:rsidR="008D3905" w:rsidRDefault="008D3905" w:rsidP="005B52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905" w:rsidRDefault="008D3905" w:rsidP="005B5216">
      <w:r>
        <w:separator/>
      </w:r>
    </w:p>
  </w:footnote>
  <w:footnote w:type="continuationSeparator" w:id="0">
    <w:p w:rsidR="008D3905" w:rsidRDefault="008D3905" w:rsidP="005B52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70B7"/>
    <w:rsid w:val="00015278"/>
    <w:rsid w:val="00016415"/>
    <w:rsid w:val="00021827"/>
    <w:rsid w:val="000258E1"/>
    <w:rsid w:val="0003580C"/>
    <w:rsid w:val="000524A9"/>
    <w:rsid w:val="00056026"/>
    <w:rsid w:val="000615B8"/>
    <w:rsid w:val="00077CE7"/>
    <w:rsid w:val="000807E3"/>
    <w:rsid w:val="00090342"/>
    <w:rsid w:val="000A4256"/>
    <w:rsid w:val="000A4E50"/>
    <w:rsid w:val="000B1F5B"/>
    <w:rsid w:val="000B5E6E"/>
    <w:rsid w:val="000C51DF"/>
    <w:rsid w:val="000D0C4E"/>
    <w:rsid w:val="000D7B36"/>
    <w:rsid w:val="000E30A4"/>
    <w:rsid w:val="000E6F35"/>
    <w:rsid w:val="000F0E9F"/>
    <w:rsid w:val="000F5EA5"/>
    <w:rsid w:val="001012C0"/>
    <w:rsid w:val="00103112"/>
    <w:rsid w:val="001051E1"/>
    <w:rsid w:val="0010696B"/>
    <w:rsid w:val="00106B68"/>
    <w:rsid w:val="001072D4"/>
    <w:rsid w:val="00116D7D"/>
    <w:rsid w:val="00135BC5"/>
    <w:rsid w:val="00141663"/>
    <w:rsid w:val="00144660"/>
    <w:rsid w:val="00171A77"/>
    <w:rsid w:val="0018100C"/>
    <w:rsid w:val="00182610"/>
    <w:rsid w:val="00183304"/>
    <w:rsid w:val="00184C54"/>
    <w:rsid w:val="00185E88"/>
    <w:rsid w:val="00186C8C"/>
    <w:rsid w:val="001A0CD0"/>
    <w:rsid w:val="001A5EC4"/>
    <w:rsid w:val="001A684B"/>
    <w:rsid w:val="001B049C"/>
    <w:rsid w:val="001B156B"/>
    <w:rsid w:val="001B2314"/>
    <w:rsid w:val="001B3CC1"/>
    <w:rsid w:val="001B5193"/>
    <w:rsid w:val="001B5501"/>
    <w:rsid w:val="001C725E"/>
    <w:rsid w:val="001D5D45"/>
    <w:rsid w:val="001E4051"/>
    <w:rsid w:val="00202F4C"/>
    <w:rsid w:val="00203FEF"/>
    <w:rsid w:val="0021315E"/>
    <w:rsid w:val="0022039B"/>
    <w:rsid w:val="00222690"/>
    <w:rsid w:val="00223796"/>
    <w:rsid w:val="00226D5F"/>
    <w:rsid w:val="00235DF0"/>
    <w:rsid w:val="00237F5D"/>
    <w:rsid w:val="00243C93"/>
    <w:rsid w:val="0025405F"/>
    <w:rsid w:val="00261A8C"/>
    <w:rsid w:val="00266B41"/>
    <w:rsid w:val="00271DF9"/>
    <w:rsid w:val="00271F5E"/>
    <w:rsid w:val="00272FA3"/>
    <w:rsid w:val="00274231"/>
    <w:rsid w:val="00282249"/>
    <w:rsid w:val="00287534"/>
    <w:rsid w:val="00290A94"/>
    <w:rsid w:val="002B3650"/>
    <w:rsid w:val="002C1A32"/>
    <w:rsid w:val="002C422B"/>
    <w:rsid w:val="002C7A12"/>
    <w:rsid w:val="002D6BF8"/>
    <w:rsid w:val="002E1ABF"/>
    <w:rsid w:val="002E2008"/>
    <w:rsid w:val="002E6AD6"/>
    <w:rsid w:val="002F0451"/>
    <w:rsid w:val="002F789E"/>
    <w:rsid w:val="0030027A"/>
    <w:rsid w:val="00310809"/>
    <w:rsid w:val="00310B15"/>
    <w:rsid w:val="00311620"/>
    <w:rsid w:val="00320B5F"/>
    <w:rsid w:val="003228FA"/>
    <w:rsid w:val="0032584E"/>
    <w:rsid w:val="003259A3"/>
    <w:rsid w:val="0032751F"/>
    <w:rsid w:val="00342558"/>
    <w:rsid w:val="0035078F"/>
    <w:rsid w:val="00350CEB"/>
    <w:rsid w:val="00355597"/>
    <w:rsid w:val="00364481"/>
    <w:rsid w:val="00367381"/>
    <w:rsid w:val="00374789"/>
    <w:rsid w:val="003811EC"/>
    <w:rsid w:val="00396072"/>
    <w:rsid w:val="003A6304"/>
    <w:rsid w:val="003C6058"/>
    <w:rsid w:val="003D3934"/>
    <w:rsid w:val="003E4FBF"/>
    <w:rsid w:val="003F3723"/>
    <w:rsid w:val="003F3A79"/>
    <w:rsid w:val="00400260"/>
    <w:rsid w:val="00413E43"/>
    <w:rsid w:val="004141EA"/>
    <w:rsid w:val="00421F1E"/>
    <w:rsid w:val="004325DD"/>
    <w:rsid w:val="00435C06"/>
    <w:rsid w:val="00447CDA"/>
    <w:rsid w:val="00455BED"/>
    <w:rsid w:val="004568A6"/>
    <w:rsid w:val="004637C3"/>
    <w:rsid w:val="00480007"/>
    <w:rsid w:val="00480D29"/>
    <w:rsid w:val="00487D69"/>
    <w:rsid w:val="004901ED"/>
    <w:rsid w:val="004971E4"/>
    <w:rsid w:val="004A576B"/>
    <w:rsid w:val="004A6EE9"/>
    <w:rsid w:val="004B4556"/>
    <w:rsid w:val="004B6F4B"/>
    <w:rsid w:val="004C0E59"/>
    <w:rsid w:val="004C2C5A"/>
    <w:rsid w:val="004C7AA4"/>
    <w:rsid w:val="004D00D9"/>
    <w:rsid w:val="004E3528"/>
    <w:rsid w:val="004E47EA"/>
    <w:rsid w:val="004E49D1"/>
    <w:rsid w:val="004E4D79"/>
    <w:rsid w:val="004E5ACC"/>
    <w:rsid w:val="004F131C"/>
    <w:rsid w:val="004F6C95"/>
    <w:rsid w:val="004F7353"/>
    <w:rsid w:val="0050568E"/>
    <w:rsid w:val="005101AA"/>
    <w:rsid w:val="0051028C"/>
    <w:rsid w:val="005120D3"/>
    <w:rsid w:val="00524C1B"/>
    <w:rsid w:val="00565291"/>
    <w:rsid w:val="00567CE9"/>
    <w:rsid w:val="005740C0"/>
    <w:rsid w:val="00576A40"/>
    <w:rsid w:val="0057747D"/>
    <w:rsid w:val="005A171B"/>
    <w:rsid w:val="005B3A63"/>
    <w:rsid w:val="005B5216"/>
    <w:rsid w:val="005C1271"/>
    <w:rsid w:val="005C147F"/>
    <w:rsid w:val="005C4BCD"/>
    <w:rsid w:val="005C53B3"/>
    <w:rsid w:val="005C757A"/>
    <w:rsid w:val="005E0BF1"/>
    <w:rsid w:val="005F7035"/>
    <w:rsid w:val="00606C81"/>
    <w:rsid w:val="00623674"/>
    <w:rsid w:val="00625C4E"/>
    <w:rsid w:val="00627758"/>
    <w:rsid w:val="00637576"/>
    <w:rsid w:val="00637955"/>
    <w:rsid w:val="00637B1C"/>
    <w:rsid w:val="00640C45"/>
    <w:rsid w:val="00650A57"/>
    <w:rsid w:val="006554A6"/>
    <w:rsid w:val="006567E8"/>
    <w:rsid w:val="0066199F"/>
    <w:rsid w:val="00664D20"/>
    <w:rsid w:val="006673B1"/>
    <w:rsid w:val="00676B70"/>
    <w:rsid w:val="0068142C"/>
    <w:rsid w:val="00685106"/>
    <w:rsid w:val="006A1E3C"/>
    <w:rsid w:val="006A5531"/>
    <w:rsid w:val="006A734E"/>
    <w:rsid w:val="006C2EDD"/>
    <w:rsid w:val="006C3FD6"/>
    <w:rsid w:val="006D0CEC"/>
    <w:rsid w:val="006D3AD0"/>
    <w:rsid w:val="006F40D2"/>
    <w:rsid w:val="006F5759"/>
    <w:rsid w:val="006F6CAB"/>
    <w:rsid w:val="007001E8"/>
    <w:rsid w:val="0070095E"/>
    <w:rsid w:val="007035C7"/>
    <w:rsid w:val="00703D12"/>
    <w:rsid w:val="00716315"/>
    <w:rsid w:val="00721EAE"/>
    <w:rsid w:val="007307D2"/>
    <w:rsid w:val="00736630"/>
    <w:rsid w:val="00737351"/>
    <w:rsid w:val="00740A75"/>
    <w:rsid w:val="007467EB"/>
    <w:rsid w:val="00746A2B"/>
    <w:rsid w:val="00755822"/>
    <w:rsid w:val="00760A11"/>
    <w:rsid w:val="00766232"/>
    <w:rsid w:val="007732BC"/>
    <w:rsid w:val="00774899"/>
    <w:rsid w:val="00780D2C"/>
    <w:rsid w:val="00785EF0"/>
    <w:rsid w:val="00786182"/>
    <w:rsid w:val="0078654D"/>
    <w:rsid w:val="00786D67"/>
    <w:rsid w:val="0078784B"/>
    <w:rsid w:val="00795303"/>
    <w:rsid w:val="0079552A"/>
    <w:rsid w:val="007974F8"/>
    <w:rsid w:val="007977CB"/>
    <w:rsid w:val="007A1FFD"/>
    <w:rsid w:val="007A2FB9"/>
    <w:rsid w:val="007A50A4"/>
    <w:rsid w:val="007A76E4"/>
    <w:rsid w:val="007B0B24"/>
    <w:rsid w:val="007C34DD"/>
    <w:rsid w:val="007C444C"/>
    <w:rsid w:val="007D18E3"/>
    <w:rsid w:val="007D30E8"/>
    <w:rsid w:val="007E4957"/>
    <w:rsid w:val="007E7721"/>
    <w:rsid w:val="007F17B5"/>
    <w:rsid w:val="008011E6"/>
    <w:rsid w:val="00805EB2"/>
    <w:rsid w:val="008147F9"/>
    <w:rsid w:val="008256B0"/>
    <w:rsid w:val="00832D4E"/>
    <w:rsid w:val="00841666"/>
    <w:rsid w:val="00842859"/>
    <w:rsid w:val="00857768"/>
    <w:rsid w:val="008612A6"/>
    <w:rsid w:val="00864C1B"/>
    <w:rsid w:val="008704BC"/>
    <w:rsid w:val="0087110E"/>
    <w:rsid w:val="00874E62"/>
    <w:rsid w:val="00875B78"/>
    <w:rsid w:val="00875F8F"/>
    <w:rsid w:val="00885DDD"/>
    <w:rsid w:val="00885F91"/>
    <w:rsid w:val="00886532"/>
    <w:rsid w:val="00891034"/>
    <w:rsid w:val="008C5820"/>
    <w:rsid w:val="008D3905"/>
    <w:rsid w:val="008D4CE4"/>
    <w:rsid w:val="008E04D5"/>
    <w:rsid w:val="00904517"/>
    <w:rsid w:val="0090540A"/>
    <w:rsid w:val="009070AF"/>
    <w:rsid w:val="00911194"/>
    <w:rsid w:val="0092368C"/>
    <w:rsid w:val="00926BE9"/>
    <w:rsid w:val="00930F0A"/>
    <w:rsid w:val="00934798"/>
    <w:rsid w:val="00962749"/>
    <w:rsid w:val="00971FDA"/>
    <w:rsid w:val="009725F5"/>
    <w:rsid w:val="00980D8C"/>
    <w:rsid w:val="00981518"/>
    <w:rsid w:val="009827C0"/>
    <w:rsid w:val="0098442E"/>
    <w:rsid w:val="00985F7C"/>
    <w:rsid w:val="009904B9"/>
    <w:rsid w:val="00994275"/>
    <w:rsid w:val="00996299"/>
    <w:rsid w:val="009B7FF7"/>
    <w:rsid w:val="009C54B0"/>
    <w:rsid w:val="009C7396"/>
    <w:rsid w:val="009E7E63"/>
    <w:rsid w:val="00A04574"/>
    <w:rsid w:val="00A12362"/>
    <w:rsid w:val="00A207ED"/>
    <w:rsid w:val="00A34CCD"/>
    <w:rsid w:val="00A40E7D"/>
    <w:rsid w:val="00A41A2B"/>
    <w:rsid w:val="00A41B31"/>
    <w:rsid w:val="00A4571C"/>
    <w:rsid w:val="00A47A98"/>
    <w:rsid w:val="00A51669"/>
    <w:rsid w:val="00A558AD"/>
    <w:rsid w:val="00A56105"/>
    <w:rsid w:val="00A567A7"/>
    <w:rsid w:val="00A70A89"/>
    <w:rsid w:val="00A76FD1"/>
    <w:rsid w:val="00A916DF"/>
    <w:rsid w:val="00A939F4"/>
    <w:rsid w:val="00AA105A"/>
    <w:rsid w:val="00AA7171"/>
    <w:rsid w:val="00AA7B34"/>
    <w:rsid w:val="00AE3E1F"/>
    <w:rsid w:val="00AE647F"/>
    <w:rsid w:val="00AE68BC"/>
    <w:rsid w:val="00AF4D45"/>
    <w:rsid w:val="00B00663"/>
    <w:rsid w:val="00B03693"/>
    <w:rsid w:val="00B0783B"/>
    <w:rsid w:val="00B105B8"/>
    <w:rsid w:val="00B10627"/>
    <w:rsid w:val="00B275FB"/>
    <w:rsid w:val="00B27906"/>
    <w:rsid w:val="00B30BC3"/>
    <w:rsid w:val="00B474BE"/>
    <w:rsid w:val="00B525B2"/>
    <w:rsid w:val="00B52F48"/>
    <w:rsid w:val="00B55AD9"/>
    <w:rsid w:val="00B57E9A"/>
    <w:rsid w:val="00B63D1D"/>
    <w:rsid w:val="00B6711D"/>
    <w:rsid w:val="00B751B7"/>
    <w:rsid w:val="00B80267"/>
    <w:rsid w:val="00B81DB5"/>
    <w:rsid w:val="00B85377"/>
    <w:rsid w:val="00BB2ECE"/>
    <w:rsid w:val="00BB5411"/>
    <w:rsid w:val="00BB5487"/>
    <w:rsid w:val="00BB7510"/>
    <w:rsid w:val="00BC00D8"/>
    <w:rsid w:val="00BC2458"/>
    <w:rsid w:val="00BC4312"/>
    <w:rsid w:val="00BC4BA9"/>
    <w:rsid w:val="00BC5013"/>
    <w:rsid w:val="00BC7F13"/>
    <w:rsid w:val="00BF26A3"/>
    <w:rsid w:val="00BF4D40"/>
    <w:rsid w:val="00C13EC1"/>
    <w:rsid w:val="00C16AAD"/>
    <w:rsid w:val="00C20C2F"/>
    <w:rsid w:val="00C2168F"/>
    <w:rsid w:val="00C326D6"/>
    <w:rsid w:val="00C35117"/>
    <w:rsid w:val="00C419BE"/>
    <w:rsid w:val="00C43824"/>
    <w:rsid w:val="00C55495"/>
    <w:rsid w:val="00C71177"/>
    <w:rsid w:val="00C717F3"/>
    <w:rsid w:val="00C717F9"/>
    <w:rsid w:val="00C7181B"/>
    <w:rsid w:val="00C84F5D"/>
    <w:rsid w:val="00CB5CE8"/>
    <w:rsid w:val="00CB61C7"/>
    <w:rsid w:val="00CD0470"/>
    <w:rsid w:val="00CD3428"/>
    <w:rsid w:val="00CD4C33"/>
    <w:rsid w:val="00CD5E6A"/>
    <w:rsid w:val="00CF103A"/>
    <w:rsid w:val="00CF18E8"/>
    <w:rsid w:val="00CF2EA4"/>
    <w:rsid w:val="00D03752"/>
    <w:rsid w:val="00D17095"/>
    <w:rsid w:val="00D52DD6"/>
    <w:rsid w:val="00D54103"/>
    <w:rsid w:val="00D54979"/>
    <w:rsid w:val="00D660F6"/>
    <w:rsid w:val="00D70407"/>
    <w:rsid w:val="00D75F6A"/>
    <w:rsid w:val="00D765D1"/>
    <w:rsid w:val="00D87ABB"/>
    <w:rsid w:val="00D9065C"/>
    <w:rsid w:val="00D957A9"/>
    <w:rsid w:val="00DA6845"/>
    <w:rsid w:val="00DC0E51"/>
    <w:rsid w:val="00DC1BC8"/>
    <w:rsid w:val="00DC30F8"/>
    <w:rsid w:val="00DC4A56"/>
    <w:rsid w:val="00DF3711"/>
    <w:rsid w:val="00E10FE3"/>
    <w:rsid w:val="00E11855"/>
    <w:rsid w:val="00E12C8B"/>
    <w:rsid w:val="00E14847"/>
    <w:rsid w:val="00E226D6"/>
    <w:rsid w:val="00E35855"/>
    <w:rsid w:val="00E35DD2"/>
    <w:rsid w:val="00E413E4"/>
    <w:rsid w:val="00E568E7"/>
    <w:rsid w:val="00E57C26"/>
    <w:rsid w:val="00E60B0B"/>
    <w:rsid w:val="00E61B76"/>
    <w:rsid w:val="00E7183F"/>
    <w:rsid w:val="00E83A19"/>
    <w:rsid w:val="00E84EEA"/>
    <w:rsid w:val="00E94391"/>
    <w:rsid w:val="00E970B7"/>
    <w:rsid w:val="00E97AE2"/>
    <w:rsid w:val="00EA1ED4"/>
    <w:rsid w:val="00EB6D06"/>
    <w:rsid w:val="00EC6770"/>
    <w:rsid w:val="00EC75D2"/>
    <w:rsid w:val="00ED2EFA"/>
    <w:rsid w:val="00ED3D48"/>
    <w:rsid w:val="00ED4D3E"/>
    <w:rsid w:val="00ED7899"/>
    <w:rsid w:val="00ED7BE2"/>
    <w:rsid w:val="00EE10DE"/>
    <w:rsid w:val="00EE7E51"/>
    <w:rsid w:val="00F120A9"/>
    <w:rsid w:val="00F303FC"/>
    <w:rsid w:val="00F34F67"/>
    <w:rsid w:val="00F446D2"/>
    <w:rsid w:val="00F46514"/>
    <w:rsid w:val="00F50047"/>
    <w:rsid w:val="00F52C1B"/>
    <w:rsid w:val="00F60545"/>
    <w:rsid w:val="00F628D1"/>
    <w:rsid w:val="00F644A8"/>
    <w:rsid w:val="00F7058C"/>
    <w:rsid w:val="00F9206E"/>
    <w:rsid w:val="00F93545"/>
    <w:rsid w:val="00F93D94"/>
    <w:rsid w:val="00F94E2F"/>
    <w:rsid w:val="00F96CC9"/>
    <w:rsid w:val="00FA1846"/>
    <w:rsid w:val="00FA54A6"/>
    <w:rsid w:val="00FC3123"/>
    <w:rsid w:val="00FD0916"/>
    <w:rsid w:val="00FD76F7"/>
    <w:rsid w:val="00FE1C16"/>
    <w:rsid w:val="00FE2869"/>
    <w:rsid w:val="00FF48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5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52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5216"/>
    <w:rPr>
      <w:sz w:val="18"/>
      <w:szCs w:val="18"/>
    </w:rPr>
  </w:style>
  <w:style w:type="paragraph" w:styleId="a4">
    <w:name w:val="footer"/>
    <w:basedOn w:val="a"/>
    <w:link w:val="Char0"/>
    <w:uiPriority w:val="99"/>
    <w:unhideWhenUsed/>
    <w:rsid w:val="005B5216"/>
    <w:pPr>
      <w:tabs>
        <w:tab w:val="center" w:pos="4153"/>
        <w:tab w:val="right" w:pos="8306"/>
      </w:tabs>
      <w:snapToGrid w:val="0"/>
      <w:jc w:val="left"/>
    </w:pPr>
    <w:rPr>
      <w:sz w:val="18"/>
      <w:szCs w:val="18"/>
    </w:rPr>
  </w:style>
  <w:style w:type="character" w:customStyle="1" w:styleId="Char0">
    <w:name w:val="页脚 Char"/>
    <w:basedOn w:val="a0"/>
    <w:link w:val="a4"/>
    <w:uiPriority w:val="99"/>
    <w:rsid w:val="005B5216"/>
    <w:rPr>
      <w:sz w:val="18"/>
      <w:szCs w:val="18"/>
    </w:rPr>
  </w:style>
  <w:style w:type="character" w:styleId="a5">
    <w:name w:val="annotation reference"/>
    <w:basedOn w:val="a0"/>
    <w:uiPriority w:val="99"/>
    <w:semiHidden/>
    <w:unhideWhenUsed/>
    <w:rsid w:val="008147F9"/>
    <w:rPr>
      <w:sz w:val="21"/>
      <w:szCs w:val="21"/>
    </w:rPr>
  </w:style>
  <w:style w:type="paragraph" w:styleId="a6">
    <w:name w:val="annotation text"/>
    <w:basedOn w:val="a"/>
    <w:link w:val="Char1"/>
    <w:uiPriority w:val="99"/>
    <w:semiHidden/>
    <w:unhideWhenUsed/>
    <w:rsid w:val="008147F9"/>
    <w:pPr>
      <w:jc w:val="left"/>
    </w:pPr>
  </w:style>
  <w:style w:type="character" w:customStyle="1" w:styleId="Char1">
    <w:name w:val="批注文字 Char"/>
    <w:basedOn w:val="a0"/>
    <w:link w:val="a6"/>
    <w:uiPriority w:val="99"/>
    <w:semiHidden/>
    <w:rsid w:val="008147F9"/>
  </w:style>
  <w:style w:type="paragraph" w:styleId="a7">
    <w:name w:val="annotation subject"/>
    <w:basedOn w:val="a6"/>
    <w:next w:val="a6"/>
    <w:link w:val="Char2"/>
    <w:uiPriority w:val="99"/>
    <w:semiHidden/>
    <w:unhideWhenUsed/>
    <w:rsid w:val="008147F9"/>
    <w:rPr>
      <w:b/>
      <w:bCs/>
    </w:rPr>
  </w:style>
  <w:style w:type="character" w:customStyle="1" w:styleId="Char2">
    <w:name w:val="批注主题 Char"/>
    <w:basedOn w:val="Char1"/>
    <w:link w:val="a7"/>
    <w:uiPriority w:val="99"/>
    <w:semiHidden/>
    <w:rsid w:val="008147F9"/>
    <w:rPr>
      <w:b/>
      <w:bCs/>
    </w:rPr>
  </w:style>
  <w:style w:type="paragraph" w:styleId="a8">
    <w:name w:val="Revision"/>
    <w:hidden/>
    <w:uiPriority w:val="99"/>
    <w:semiHidden/>
    <w:rsid w:val="008147F9"/>
  </w:style>
  <w:style w:type="paragraph" w:styleId="a9">
    <w:name w:val="Balloon Text"/>
    <w:basedOn w:val="a"/>
    <w:link w:val="Char3"/>
    <w:uiPriority w:val="99"/>
    <w:semiHidden/>
    <w:unhideWhenUsed/>
    <w:rsid w:val="008147F9"/>
    <w:rPr>
      <w:sz w:val="18"/>
      <w:szCs w:val="18"/>
    </w:rPr>
  </w:style>
  <w:style w:type="character" w:customStyle="1" w:styleId="Char3">
    <w:name w:val="批注框文本 Char"/>
    <w:basedOn w:val="a0"/>
    <w:link w:val="a9"/>
    <w:uiPriority w:val="99"/>
    <w:semiHidden/>
    <w:rsid w:val="008147F9"/>
    <w:rPr>
      <w:sz w:val="18"/>
      <w:szCs w:val="18"/>
    </w:rPr>
  </w:style>
  <w:style w:type="character" w:styleId="aa">
    <w:name w:val="Placeholder Text"/>
    <w:basedOn w:val="a0"/>
    <w:uiPriority w:val="99"/>
    <w:semiHidden/>
    <w:rsid w:val="009E7E6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6C6C6-B2F3-4CB9-A3F1-F12B7E4ED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8</Pages>
  <Words>522</Words>
  <Characters>2977</Characters>
  <Application>Microsoft Office Word</Application>
  <DocSecurity>0</DocSecurity>
  <Lines>24</Lines>
  <Paragraphs>6</Paragraphs>
  <ScaleCrop>false</ScaleCrop>
  <Company/>
  <LinksUpToDate>false</LinksUpToDate>
  <CharactersWithSpaces>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史科路</cp:lastModifiedBy>
  <cp:revision>27</cp:revision>
  <cp:lastPrinted>2018-07-31T00:59:00Z</cp:lastPrinted>
  <dcterms:created xsi:type="dcterms:W3CDTF">2018-07-25T06:21:00Z</dcterms:created>
  <dcterms:modified xsi:type="dcterms:W3CDTF">2018-09-19T07:06:00Z</dcterms:modified>
</cp:coreProperties>
</file>